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3560A" w14:textId="1C4ADCE2" w:rsidR="00F67A03" w:rsidRPr="00BF3D86" w:rsidRDefault="00F67A03" w:rsidP="002449F7">
      <w:pPr>
        <w:pStyle w:val="Heading2"/>
        <w:jc w:val="center"/>
      </w:pPr>
      <w:r w:rsidRPr="00BF3D86">
        <w:t xml:space="preserve">Genomics England Limited </w:t>
      </w:r>
      <w:r w:rsidR="00D633C9">
        <w:t xml:space="preserve">- </w:t>
      </w:r>
      <w:r w:rsidRPr="00BF3D86">
        <w:t>Board Meeting</w:t>
      </w:r>
    </w:p>
    <w:p w14:paraId="3438735C" w14:textId="77777777" w:rsidR="0079408D" w:rsidRDefault="00F67A03" w:rsidP="00BF63E5">
      <w:pPr>
        <w:pStyle w:val="Heading2"/>
        <w:jc w:val="center"/>
      </w:pPr>
      <w:r w:rsidRPr="00BF3D86">
        <w:t xml:space="preserve">Minutes of Meeting held on </w:t>
      </w:r>
      <w:r w:rsidR="002F6F05">
        <w:t>5 July</w:t>
      </w:r>
      <w:r w:rsidR="0032209E">
        <w:t xml:space="preserve"> 2016</w:t>
      </w:r>
      <w:r w:rsidR="0032209E" w:rsidRPr="00BF3D86">
        <w:t xml:space="preserve"> </w:t>
      </w:r>
      <w:r w:rsidRPr="00BF3D86">
        <w:t xml:space="preserve">at </w:t>
      </w:r>
    </w:p>
    <w:p w14:paraId="74AE4CF6" w14:textId="77777777" w:rsidR="007075CF" w:rsidRDefault="00F67A03" w:rsidP="00BF63E5">
      <w:pPr>
        <w:pStyle w:val="Heading2"/>
        <w:jc w:val="center"/>
      </w:pPr>
      <w:r w:rsidRPr="00BF3D86">
        <w:t>QMUL, Charterhouse Square, London</w:t>
      </w:r>
      <w:r w:rsidR="00DC1E17">
        <w:t>, EC1M 6BQ</w:t>
      </w:r>
    </w:p>
    <w:p w14:paraId="5DCB7094" w14:textId="77777777" w:rsidR="00BF63E5" w:rsidRPr="00BF63E5" w:rsidRDefault="00BF63E5" w:rsidP="00BF63E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5"/>
        <w:gridCol w:w="4511"/>
      </w:tblGrid>
      <w:tr w:rsidR="00D45D61" w:rsidRPr="007075CF" w14:paraId="0FF77D03" w14:textId="77777777" w:rsidTr="00AF570C">
        <w:tc>
          <w:tcPr>
            <w:tcW w:w="4621" w:type="dxa"/>
          </w:tcPr>
          <w:p w14:paraId="60AAB74E" w14:textId="77777777" w:rsidR="00D45D61" w:rsidRPr="00BF3D86" w:rsidRDefault="00D45D61" w:rsidP="00BF63E5">
            <w:r w:rsidRPr="00BF3D86">
              <w:t xml:space="preserve">Present: </w:t>
            </w:r>
          </w:p>
        </w:tc>
        <w:tc>
          <w:tcPr>
            <w:tcW w:w="4621" w:type="dxa"/>
          </w:tcPr>
          <w:p w14:paraId="10470780" w14:textId="1EE8FF62" w:rsidR="00D45D61" w:rsidRPr="00BF3D86" w:rsidRDefault="00D45D61" w:rsidP="00BF63E5">
            <w:r w:rsidRPr="00BF3D86">
              <w:t>Sir John Chisholm (Chair) (JC)</w:t>
            </w:r>
          </w:p>
        </w:tc>
      </w:tr>
      <w:tr w:rsidR="0079408D" w:rsidRPr="007075CF" w14:paraId="3EFEB7E0" w14:textId="77777777" w:rsidTr="00AF570C">
        <w:tc>
          <w:tcPr>
            <w:tcW w:w="4621" w:type="dxa"/>
          </w:tcPr>
          <w:p w14:paraId="2483A8D2" w14:textId="77777777" w:rsidR="0079408D" w:rsidRPr="00BF3D86" w:rsidRDefault="0079408D" w:rsidP="00BF63E5"/>
        </w:tc>
        <w:tc>
          <w:tcPr>
            <w:tcW w:w="4621" w:type="dxa"/>
          </w:tcPr>
          <w:p w14:paraId="69F033C3" w14:textId="77777777" w:rsidR="0079408D" w:rsidRPr="00BF3D86" w:rsidRDefault="0079408D" w:rsidP="00BF63E5">
            <w:r w:rsidRPr="00BF3D86">
              <w:t>Dame Sally Davies (SD)</w:t>
            </w:r>
          </w:p>
        </w:tc>
      </w:tr>
      <w:tr w:rsidR="00DC1E17" w:rsidRPr="007075CF" w14:paraId="7CC26DB6" w14:textId="77777777" w:rsidTr="00AF570C">
        <w:tc>
          <w:tcPr>
            <w:tcW w:w="4621" w:type="dxa"/>
          </w:tcPr>
          <w:p w14:paraId="4CE0E5C4" w14:textId="77777777" w:rsidR="00DC1E17" w:rsidRDefault="00DC1E17"/>
        </w:tc>
        <w:tc>
          <w:tcPr>
            <w:tcW w:w="4621" w:type="dxa"/>
          </w:tcPr>
          <w:p w14:paraId="6ADB5E6D" w14:textId="77777777" w:rsidR="00DC1E17" w:rsidRDefault="00DC1E17">
            <w:r w:rsidRPr="0093149F">
              <w:t>Andrew Baigent (AB)</w:t>
            </w:r>
          </w:p>
        </w:tc>
      </w:tr>
      <w:tr w:rsidR="00DC1E17" w:rsidRPr="007075CF" w14:paraId="5EE7323E" w14:textId="77777777" w:rsidTr="00AF570C">
        <w:tc>
          <w:tcPr>
            <w:tcW w:w="4621" w:type="dxa"/>
          </w:tcPr>
          <w:p w14:paraId="49F7D188" w14:textId="77777777" w:rsidR="00DC1E17" w:rsidRDefault="00DC1E17"/>
        </w:tc>
        <w:tc>
          <w:tcPr>
            <w:tcW w:w="4621" w:type="dxa"/>
          </w:tcPr>
          <w:p w14:paraId="432E3655" w14:textId="77777777" w:rsidR="00DC1E17" w:rsidRDefault="00DC1E17">
            <w:r w:rsidRPr="00CC5411">
              <w:t>Prof Sir John Bell (JB)</w:t>
            </w:r>
          </w:p>
        </w:tc>
      </w:tr>
      <w:tr w:rsidR="00DC1E17" w:rsidRPr="007075CF" w14:paraId="78B2AC80" w14:textId="77777777" w:rsidTr="00AF570C">
        <w:tc>
          <w:tcPr>
            <w:tcW w:w="4621" w:type="dxa"/>
          </w:tcPr>
          <w:p w14:paraId="667F6CC8" w14:textId="77777777" w:rsidR="00DC1E17" w:rsidRDefault="00DC1E17"/>
        </w:tc>
        <w:tc>
          <w:tcPr>
            <w:tcW w:w="4621" w:type="dxa"/>
          </w:tcPr>
          <w:p w14:paraId="417D22F3" w14:textId="77777777" w:rsidR="00DC1E17" w:rsidRPr="00CC5411" w:rsidRDefault="00DC1E17">
            <w:r w:rsidRPr="00DC1E17">
              <w:t>Prof Ewan Birney (EB)</w:t>
            </w:r>
          </w:p>
        </w:tc>
      </w:tr>
      <w:tr w:rsidR="00BA77AB" w:rsidRPr="007075CF" w14:paraId="712DA8EE" w14:textId="77777777" w:rsidTr="00AF570C">
        <w:tc>
          <w:tcPr>
            <w:tcW w:w="4621" w:type="dxa"/>
          </w:tcPr>
          <w:p w14:paraId="79909DBD" w14:textId="77777777" w:rsidR="00BA77AB" w:rsidRPr="00BF3D86" w:rsidRDefault="00BA77AB" w:rsidP="00BF63E5"/>
        </w:tc>
        <w:tc>
          <w:tcPr>
            <w:tcW w:w="4621" w:type="dxa"/>
          </w:tcPr>
          <w:p w14:paraId="3C004396" w14:textId="77777777" w:rsidR="00BA77AB" w:rsidRPr="00BF3D86" w:rsidRDefault="00BA77AB" w:rsidP="00BF63E5">
            <w:r w:rsidRPr="00BF3D86">
              <w:t>Prof Mark Caulfield (MC)</w:t>
            </w:r>
          </w:p>
        </w:tc>
      </w:tr>
      <w:tr w:rsidR="00BA77AB" w:rsidRPr="007075CF" w14:paraId="0376B598" w14:textId="77777777" w:rsidTr="00AF570C">
        <w:tc>
          <w:tcPr>
            <w:tcW w:w="4621" w:type="dxa"/>
          </w:tcPr>
          <w:p w14:paraId="7FB6B1B0" w14:textId="77777777" w:rsidR="00BA77AB" w:rsidRPr="00BF3D86" w:rsidRDefault="00BA77AB" w:rsidP="00BF63E5"/>
        </w:tc>
        <w:tc>
          <w:tcPr>
            <w:tcW w:w="4621" w:type="dxa"/>
          </w:tcPr>
          <w:p w14:paraId="1ECB9743" w14:textId="77777777" w:rsidR="00BA77AB" w:rsidRPr="00BF3D86" w:rsidRDefault="00DC1E17" w:rsidP="00BF63E5">
            <w:r>
              <w:t xml:space="preserve">Prof </w:t>
            </w:r>
            <w:r w:rsidRPr="00DC1E17">
              <w:t>Dame Kay Davies (KD)</w:t>
            </w:r>
          </w:p>
        </w:tc>
      </w:tr>
      <w:tr w:rsidR="00156C64" w:rsidRPr="007075CF" w14:paraId="419CCD9F" w14:textId="77777777" w:rsidTr="00156C64">
        <w:tc>
          <w:tcPr>
            <w:tcW w:w="4621" w:type="dxa"/>
          </w:tcPr>
          <w:p w14:paraId="7C2129EF" w14:textId="77777777" w:rsidR="00156C64" w:rsidRPr="00BF3D86" w:rsidRDefault="00156C64" w:rsidP="00BF63E5"/>
        </w:tc>
        <w:tc>
          <w:tcPr>
            <w:tcW w:w="4621" w:type="dxa"/>
          </w:tcPr>
          <w:p w14:paraId="1F52ABFD" w14:textId="77777777" w:rsidR="00156C64" w:rsidRPr="00BF3D86" w:rsidRDefault="00DC1E17" w:rsidP="00BF63E5">
            <w:r w:rsidRPr="00DC1E17">
              <w:t>Sir Malcolm Grant (MG)</w:t>
            </w:r>
          </w:p>
        </w:tc>
      </w:tr>
      <w:tr w:rsidR="00DC1E17" w:rsidRPr="007075CF" w14:paraId="7193502B" w14:textId="77777777" w:rsidTr="00156C64">
        <w:tc>
          <w:tcPr>
            <w:tcW w:w="4621" w:type="dxa"/>
          </w:tcPr>
          <w:p w14:paraId="378915E4" w14:textId="77777777" w:rsidR="00DC1E17" w:rsidRPr="00BF3D86" w:rsidRDefault="00DC1E17" w:rsidP="00BF63E5"/>
        </w:tc>
        <w:tc>
          <w:tcPr>
            <w:tcW w:w="4621" w:type="dxa"/>
          </w:tcPr>
          <w:p w14:paraId="2119B076" w14:textId="77777777" w:rsidR="00DC1E17" w:rsidRPr="00DC1E17" w:rsidRDefault="00DC1E17" w:rsidP="00BF63E5">
            <w:r w:rsidRPr="00DC1E17">
              <w:t>Prof Michael Parker (MP)</w:t>
            </w:r>
          </w:p>
        </w:tc>
      </w:tr>
      <w:tr w:rsidR="0032209E" w:rsidRPr="007075CF" w14:paraId="4548614F" w14:textId="77777777" w:rsidTr="00156C64">
        <w:tc>
          <w:tcPr>
            <w:tcW w:w="4621" w:type="dxa"/>
          </w:tcPr>
          <w:p w14:paraId="3B776F64" w14:textId="77777777" w:rsidR="0032209E" w:rsidRPr="00BF3D86" w:rsidRDefault="0032209E" w:rsidP="00BF63E5"/>
        </w:tc>
        <w:tc>
          <w:tcPr>
            <w:tcW w:w="4621" w:type="dxa"/>
          </w:tcPr>
          <w:p w14:paraId="6FF92D36" w14:textId="77777777" w:rsidR="007E17E9" w:rsidRPr="00BF3D86" w:rsidRDefault="00DC1E17" w:rsidP="00F57C02">
            <w:r w:rsidRPr="00DC1E17">
              <w:t>Jon Symonds (JS)</w:t>
            </w:r>
          </w:p>
        </w:tc>
      </w:tr>
      <w:tr w:rsidR="0079408D" w:rsidRPr="007075CF" w14:paraId="731CA5BA" w14:textId="77777777" w:rsidTr="00156C64">
        <w:tc>
          <w:tcPr>
            <w:tcW w:w="4621" w:type="dxa"/>
          </w:tcPr>
          <w:p w14:paraId="04C9F4BC" w14:textId="77777777" w:rsidR="0079408D" w:rsidRPr="00BF3D86" w:rsidRDefault="0079408D" w:rsidP="00BF63E5"/>
        </w:tc>
        <w:tc>
          <w:tcPr>
            <w:tcW w:w="4621" w:type="dxa"/>
          </w:tcPr>
          <w:p w14:paraId="52BE8C63" w14:textId="77777777" w:rsidR="0079408D" w:rsidRPr="00BF3D86" w:rsidRDefault="00F57C02" w:rsidP="00BF63E5">
            <w:r w:rsidRPr="00F57C02">
              <w:t>Nick Maltby (Secretary) (NM)</w:t>
            </w:r>
          </w:p>
        </w:tc>
      </w:tr>
      <w:tr w:rsidR="0079408D" w:rsidRPr="007075CF" w14:paraId="3AE34CC8" w14:textId="77777777" w:rsidTr="00AF570C">
        <w:tc>
          <w:tcPr>
            <w:tcW w:w="4621" w:type="dxa"/>
          </w:tcPr>
          <w:p w14:paraId="2D0EC2C3" w14:textId="77777777" w:rsidR="0079408D" w:rsidRPr="00BF3D86" w:rsidRDefault="0079408D" w:rsidP="00BF63E5"/>
        </w:tc>
        <w:tc>
          <w:tcPr>
            <w:tcW w:w="4621" w:type="dxa"/>
          </w:tcPr>
          <w:p w14:paraId="2A5285CA" w14:textId="77777777" w:rsidR="0079408D" w:rsidRPr="00BF3D86" w:rsidRDefault="0079408D" w:rsidP="00BF63E5"/>
        </w:tc>
      </w:tr>
      <w:tr w:rsidR="0079408D" w:rsidRPr="007075CF" w14:paraId="3F45C4CE" w14:textId="77777777" w:rsidTr="00AF570C">
        <w:tc>
          <w:tcPr>
            <w:tcW w:w="4621" w:type="dxa"/>
          </w:tcPr>
          <w:p w14:paraId="3D05698D" w14:textId="77777777" w:rsidR="0079408D" w:rsidRPr="00BF3D86" w:rsidRDefault="00C02724" w:rsidP="00BF63E5">
            <w:r w:rsidRPr="00BF3D86">
              <w:t>In attendance:</w:t>
            </w:r>
          </w:p>
        </w:tc>
        <w:tc>
          <w:tcPr>
            <w:tcW w:w="4621" w:type="dxa"/>
          </w:tcPr>
          <w:p w14:paraId="13AF1859" w14:textId="77777777" w:rsidR="0079408D" w:rsidRPr="00BF3D86" w:rsidRDefault="00DC1E17" w:rsidP="00BF63E5">
            <w:r w:rsidRPr="00DC1E17">
              <w:t>Mark Bale (MB</w:t>
            </w:r>
            <w:r>
              <w:t>)</w:t>
            </w:r>
          </w:p>
        </w:tc>
      </w:tr>
      <w:tr w:rsidR="0079408D" w:rsidRPr="007075CF" w14:paraId="077D44D5" w14:textId="77777777" w:rsidTr="00AF570C">
        <w:tc>
          <w:tcPr>
            <w:tcW w:w="4621" w:type="dxa"/>
          </w:tcPr>
          <w:p w14:paraId="729BEEB2" w14:textId="77777777" w:rsidR="0079408D" w:rsidRPr="00BF3D86" w:rsidRDefault="0079408D" w:rsidP="00BF63E5"/>
        </w:tc>
        <w:tc>
          <w:tcPr>
            <w:tcW w:w="4621" w:type="dxa"/>
          </w:tcPr>
          <w:p w14:paraId="63211707" w14:textId="77777777" w:rsidR="0079408D" w:rsidRPr="00BF3D86" w:rsidRDefault="00DC1E17" w:rsidP="00BF63E5">
            <w:r w:rsidRPr="00BF3D86">
              <w:t>Graham Colbert (GC)</w:t>
            </w:r>
          </w:p>
        </w:tc>
      </w:tr>
      <w:tr w:rsidR="0079408D" w:rsidRPr="007075CF" w14:paraId="6A307BEA" w14:textId="77777777" w:rsidTr="00AF570C">
        <w:tc>
          <w:tcPr>
            <w:tcW w:w="4621" w:type="dxa"/>
          </w:tcPr>
          <w:p w14:paraId="6BC65852" w14:textId="77777777" w:rsidR="0079408D" w:rsidRPr="00BF3D86" w:rsidRDefault="0079408D" w:rsidP="00BF63E5"/>
        </w:tc>
        <w:tc>
          <w:tcPr>
            <w:tcW w:w="4621" w:type="dxa"/>
          </w:tcPr>
          <w:p w14:paraId="333743CA" w14:textId="77777777" w:rsidR="0079408D" w:rsidRPr="00BF3D86" w:rsidRDefault="00DC1E17" w:rsidP="00BF63E5">
            <w:r w:rsidRPr="00DC1E17">
              <w:t>Peter Counter (PC)</w:t>
            </w:r>
          </w:p>
        </w:tc>
      </w:tr>
      <w:tr w:rsidR="009B6DF4" w:rsidRPr="007075CF" w14:paraId="33AB549A" w14:textId="77777777" w:rsidTr="00AF570C">
        <w:tc>
          <w:tcPr>
            <w:tcW w:w="4621" w:type="dxa"/>
          </w:tcPr>
          <w:p w14:paraId="0FF93B94" w14:textId="77777777" w:rsidR="009B6DF4" w:rsidRPr="00BF3D86" w:rsidRDefault="009B6DF4" w:rsidP="00BF63E5"/>
        </w:tc>
        <w:tc>
          <w:tcPr>
            <w:tcW w:w="4621" w:type="dxa"/>
          </w:tcPr>
          <w:p w14:paraId="676F4B5E" w14:textId="4ED970A9" w:rsidR="009B6DF4" w:rsidRPr="00DC1E17" w:rsidRDefault="009B6DF4" w:rsidP="00BF63E5">
            <w:r>
              <w:t>James Fisher (JF)</w:t>
            </w:r>
          </w:p>
        </w:tc>
      </w:tr>
      <w:tr w:rsidR="0079408D" w:rsidRPr="007075CF" w14:paraId="5D1EE21F" w14:textId="77777777" w:rsidTr="00AF570C">
        <w:tc>
          <w:tcPr>
            <w:tcW w:w="4621" w:type="dxa"/>
          </w:tcPr>
          <w:p w14:paraId="610EB08C" w14:textId="77777777" w:rsidR="0079408D" w:rsidRPr="00BF3D86" w:rsidRDefault="0079408D" w:rsidP="00BF63E5"/>
        </w:tc>
        <w:tc>
          <w:tcPr>
            <w:tcW w:w="4621" w:type="dxa"/>
          </w:tcPr>
          <w:p w14:paraId="0B97E452" w14:textId="77777777" w:rsidR="0079408D" w:rsidRPr="00BF3D86" w:rsidRDefault="00DC1E17" w:rsidP="00BF63E5">
            <w:r w:rsidRPr="00DC1E17">
              <w:t>Tom Fowler (TF)</w:t>
            </w:r>
          </w:p>
        </w:tc>
      </w:tr>
      <w:tr w:rsidR="0079408D" w:rsidRPr="007075CF" w14:paraId="4C62EF8D" w14:textId="77777777" w:rsidTr="00AF570C">
        <w:tc>
          <w:tcPr>
            <w:tcW w:w="4621" w:type="dxa"/>
          </w:tcPr>
          <w:p w14:paraId="04D5B248" w14:textId="77777777" w:rsidR="0079408D" w:rsidRPr="00BF3D86" w:rsidRDefault="0079408D" w:rsidP="00BF63E5"/>
        </w:tc>
        <w:tc>
          <w:tcPr>
            <w:tcW w:w="4621" w:type="dxa"/>
          </w:tcPr>
          <w:p w14:paraId="152520AB" w14:textId="77777777" w:rsidR="0079408D" w:rsidRPr="00BF3D86" w:rsidRDefault="0079408D" w:rsidP="00BF63E5">
            <w:r w:rsidRPr="00BF3D86">
              <w:t>Paul Jones (PJ)</w:t>
            </w:r>
          </w:p>
        </w:tc>
      </w:tr>
      <w:tr w:rsidR="0079408D" w:rsidRPr="007075CF" w14:paraId="636D9AA3" w14:textId="77777777" w:rsidTr="00AF570C">
        <w:tc>
          <w:tcPr>
            <w:tcW w:w="4621" w:type="dxa"/>
          </w:tcPr>
          <w:p w14:paraId="0A8CCD3E" w14:textId="77777777" w:rsidR="0079408D" w:rsidRPr="00BF3D86" w:rsidRDefault="0079408D" w:rsidP="00BF63E5"/>
        </w:tc>
        <w:tc>
          <w:tcPr>
            <w:tcW w:w="4621" w:type="dxa"/>
          </w:tcPr>
          <w:p w14:paraId="56AA6EE8" w14:textId="77777777" w:rsidR="0079408D" w:rsidRPr="00BF3D86" w:rsidRDefault="00DC1E17" w:rsidP="00BF63E5">
            <w:r w:rsidRPr="00DC1E17">
              <w:t>Vivienne Parry (VP)</w:t>
            </w:r>
          </w:p>
        </w:tc>
      </w:tr>
      <w:tr w:rsidR="0079408D" w:rsidRPr="007075CF" w14:paraId="0B8599DA" w14:textId="77777777" w:rsidTr="00AF570C">
        <w:tc>
          <w:tcPr>
            <w:tcW w:w="4621" w:type="dxa"/>
          </w:tcPr>
          <w:p w14:paraId="7ED24FAE" w14:textId="77777777" w:rsidR="0079408D" w:rsidRPr="00BF3D86" w:rsidRDefault="0079408D" w:rsidP="00BF63E5"/>
        </w:tc>
        <w:tc>
          <w:tcPr>
            <w:tcW w:w="4621" w:type="dxa"/>
          </w:tcPr>
          <w:p w14:paraId="6547B8B3" w14:textId="77777777" w:rsidR="0079408D" w:rsidRPr="00BF3D86" w:rsidRDefault="00DC1E17" w:rsidP="00BF63E5">
            <w:r w:rsidRPr="00DC1E17">
              <w:t>James Peach (JP)</w:t>
            </w:r>
          </w:p>
        </w:tc>
      </w:tr>
      <w:tr w:rsidR="0079408D" w:rsidRPr="007075CF" w14:paraId="6607FCB5" w14:textId="77777777" w:rsidTr="00AF570C">
        <w:tc>
          <w:tcPr>
            <w:tcW w:w="4621" w:type="dxa"/>
          </w:tcPr>
          <w:p w14:paraId="1F6BE61D" w14:textId="77777777" w:rsidR="0079408D" w:rsidRPr="00BF3D86" w:rsidRDefault="0079408D" w:rsidP="00BF63E5"/>
        </w:tc>
        <w:tc>
          <w:tcPr>
            <w:tcW w:w="4621" w:type="dxa"/>
          </w:tcPr>
          <w:p w14:paraId="09679691" w14:textId="77777777" w:rsidR="00EC1B29" w:rsidRPr="00BF3D86" w:rsidRDefault="00DC1E17" w:rsidP="00F57C02">
            <w:r w:rsidRPr="00DC1E17">
              <w:t>Augusto Rendon (AR)</w:t>
            </w:r>
          </w:p>
        </w:tc>
      </w:tr>
      <w:tr w:rsidR="00F57C02" w:rsidRPr="007075CF" w14:paraId="55D98D2C" w14:textId="77777777" w:rsidTr="00AF570C">
        <w:tc>
          <w:tcPr>
            <w:tcW w:w="4621" w:type="dxa"/>
          </w:tcPr>
          <w:p w14:paraId="5B76A942" w14:textId="77777777" w:rsidR="00F57C02" w:rsidRPr="00BF3D86" w:rsidRDefault="00F57C02" w:rsidP="00BF63E5"/>
        </w:tc>
        <w:tc>
          <w:tcPr>
            <w:tcW w:w="4621" w:type="dxa"/>
          </w:tcPr>
          <w:p w14:paraId="72482C54" w14:textId="77777777" w:rsidR="00F57C02" w:rsidRDefault="00F57C02" w:rsidP="00F57C02">
            <w:r w:rsidRPr="00F57C02">
              <w:t>Richard Scott (RS)</w:t>
            </w:r>
          </w:p>
        </w:tc>
      </w:tr>
      <w:tr w:rsidR="0079408D" w:rsidRPr="007075CF" w14:paraId="05EC1415" w14:textId="77777777" w:rsidTr="00AF570C">
        <w:tc>
          <w:tcPr>
            <w:tcW w:w="4621" w:type="dxa"/>
          </w:tcPr>
          <w:p w14:paraId="1609B82A" w14:textId="77777777" w:rsidR="0079408D" w:rsidRPr="00BF3D86" w:rsidRDefault="0079408D" w:rsidP="00BF63E5"/>
        </w:tc>
        <w:tc>
          <w:tcPr>
            <w:tcW w:w="4621" w:type="dxa"/>
          </w:tcPr>
          <w:p w14:paraId="0DEADB4F" w14:textId="77777777" w:rsidR="0079408D" w:rsidRPr="00BF3D86" w:rsidRDefault="00DC1E17" w:rsidP="00BF63E5">
            <w:r w:rsidRPr="00DC1E17">
              <w:t>Clare Turnbull (CT)</w:t>
            </w:r>
          </w:p>
        </w:tc>
      </w:tr>
      <w:tr w:rsidR="00DC1E17" w:rsidRPr="007075CF" w14:paraId="634693B0" w14:textId="77777777" w:rsidTr="00AF570C">
        <w:tc>
          <w:tcPr>
            <w:tcW w:w="4621" w:type="dxa"/>
          </w:tcPr>
          <w:p w14:paraId="4CCB2DD0" w14:textId="77777777" w:rsidR="00DC1E17" w:rsidRPr="00BF3D86" w:rsidRDefault="00DC1E17" w:rsidP="00BF63E5"/>
        </w:tc>
        <w:tc>
          <w:tcPr>
            <w:tcW w:w="4621" w:type="dxa"/>
          </w:tcPr>
          <w:p w14:paraId="29A969A4" w14:textId="77777777" w:rsidR="00DC1E17" w:rsidRPr="00DC1E17" w:rsidRDefault="00DC1E17" w:rsidP="00BF63E5"/>
        </w:tc>
      </w:tr>
      <w:tr w:rsidR="0079408D" w:rsidRPr="007075CF" w14:paraId="53340323" w14:textId="77777777" w:rsidTr="00AF570C">
        <w:tc>
          <w:tcPr>
            <w:tcW w:w="4621" w:type="dxa"/>
          </w:tcPr>
          <w:p w14:paraId="259CC259" w14:textId="77777777" w:rsidR="0079408D" w:rsidRPr="00BF3D86" w:rsidRDefault="0079408D" w:rsidP="00BF63E5">
            <w:r w:rsidRPr="00BF3D86">
              <w:t>Apologies:</w:t>
            </w:r>
          </w:p>
        </w:tc>
        <w:tc>
          <w:tcPr>
            <w:tcW w:w="4621" w:type="dxa"/>
          </w:tcPr>
          <w:p w14:paraId="09D88A08" w14:textId="77777777" w:rsidR="0079408D" w:rsidRPr="00BF3D86" w:rsidRDefault="007E17E9" w:rsidP="00BF63E5">
            <w:r>
              <w:t>None</w:t>
            </w:r>
          </w:p>
        </w:tc>
      </w:tr>
      <w:tr w:rsidR="0079408D" w:rsidRPr="007075CF" w14:paraId="36A60752" w14:textId="77777777" w:rsidTr="00AF570C">
        <w:tc>
          <w:tcPr>
            <w:tcW w:w="4621" w:type="dxa"/>
          </w:tcPr>
          <w:p w14:paraId="0D693254" w14:textId="77777777" w:rsidR="0079408D" w:rsidRPr="00BF3D86" w:rsidRDefault="0079408D" w:rsidP="00BF63E5"/>
        </w:tc>
        <w:tc>
          <w:tcPr>
            <w:tcW w:w="4621" w:type="dxa"/>
          </w:tcPr>
          <w:p w14:paraId="17BC877A" w14:textId="77777777" w:rsidR="0079408D" w:rsidRPr="00BF3D86" w:rsidRDefault="0079408D" w:rsidP="00432EC8"/>
        </w:tc>
      </w:tr>
    </w:tbl>
    <w:p w14:paraId="63556447" w14:textId="77777777" w:rsidR="00F67A03" w:rsidRPr="00BF3D86" w:rsidRDefault="007E17E9" w:rsidP="00BF63E5">
      <w:r>
        <w:rPr>
          <w:b/>
        </w:rPr>
        <w:t>16-17/0</w:t>
      </w:r>
      <w:r w:rsidR="002F6F05">
        <w:rPr>
          <w:b/>
        </w:rPr>
        <w:t>22</w:t>
      </w:r>
      <w:r w:rsidR="00F67A03" w:rsidRPr="006A7700">
        <w:rPr>
          <w:b/>
        </w:rPr>
        <w:t xml:space="preserve"> – Apologies</w:t>
      </w:r>
      <w:r w:rsidR="00016149">
        <w:rPr>
          <w:b/>
        </w:rPr>
        <w:t xml:space="preserve">: </w:t>
      </w:r>
      <w:r w:rsidR="006E6781" w:rsidRPr="00BF3D86">
        <w:t>See above</w:t>
      </w:r>
      <w:r w:rsidR="00A42A25" w:rsidRPr="00BF3D86">
        <w:t>.</w:t>
      </w:r>
    </w:p>
    <w:p w14:paraId="5DF4EF01" w14:textId="77777777" w:rsidR="00541C4C" w:rsidRPr="00016149" w:rsidRDefault="007E17E9" w:rsidP="00BF63E5">
      <w:r>
        <w:rPr>
          <w:b/>
        </w:rPr>
        <w:t>16-17/0</w:t>
      </w:r>
      <w:r w:rsidR="002F6F05">
        <w:rPr>
          <w:b/>
        </w:rPr>
        <w:t>23</w:t>
      </w:r>
      <w:r w:rsidR="00F67A03" w:rsidRPr="006A7700">
        <w:rPr>
          <w:b/>
        </w:rPr>
        <w:t xml:space="preserve"> – Chair’s Introduction</w:t>
      </w:r>
      <w:r w:rsidR="00016149">
        <w:rPr>
          <w:b/>
        </w:rPr>
        <w:t xml:space="preserve">:  </w:t>
      </w:r>
      <w:r w:rsidR="00016149">
        <w:t xml:space="preserve">JC welcomed EB to the Board.  </w:t>
      </w:r>
    </w:p>
    <w:p w14:paraId="1881D2D5" w14:textId="24E790BA" w:rsidR="009E50CE" w:rsidRPr="00015A0A" w:rsidRDefault="00EC1B29" w:rsidP="00347632">
      <w:pPr>
        <w:rPr>
          <w:b/>
        </w:rPr>
      </w:pPr>
      <w:r>
        <w:rPr>
          <w:b/>
        </w:rPr>
        <w:t>16-17/0</w:t>
      </w:r>
      <w:r w:rsidR="002F6F05">
        <w:rPr>
          <w:b/>
        </w:rPr>
        <w:t>24</w:t>
      </w:r>
      <w:r>
        <w:rPr>
          <w:b/>
        </w:rPr>
        <w:t xml:space="preserve"> </w:t>
      </w:r>
      <w:r w:rsidR="00A92776" w:rsidRPr="006A7700">
        <w:rPr>
          <w:b/>
        </w:rPr>
        <w:t>– Declarations of Conflicts of Interest</w:t>
      </w:r>
      <w:r w:rsidR="00016149">
        <w:rPr>
          <w:b/>
        </w:rPr>
        <w:t xml:space="preserve">: </w:t>
      </w:r>
      <w:r w:rsidRPr="00BF3D86">
        <w:t xml:space="preserve">SJC reminded the Board that all conflicts needed to be declared.  </w:t>
      </w:r>
      <w:r w:rsidR="00016149">
        <w:t xml:space="preserve">.  </w:t>
      </w:r>
    </w:p>
    <w:p w14:paraId="4781E435" w14:textId="77777777" w:rsidR="00541C4C" w:rsidRPr="006A7700" w:rsidRDefault="00347632" w:rsidP="00BF63E5">
      <w:pPr>
        <w:rPr>
          <w:b/>
        </w:rPr>
      </w:pPr>
      <w:r>
        <w:rPr>
          <w:b/>
        </w:rPr>
        <w:t>16-17/0</w:t>
      </w:r>
      <w:r w:rsidR="002F6F05">
        <w:rPr>
          <w:b/>
        </w:rPr>
        <w:t>25</w:t>
      </w:r>
      <w:r>
        <w:rPr>
          <w:b/>
        </w:rPr>
        <w:t xml:space="preserve"> </w:t>
      </w:r>
      <w:r w:rsidR="00A92776" w:rsidRPr="006A7700">
        <w:rPr>
          <w:b/>
        </w:rPr>
        <w:t xml:space="preserve">– </w:t>
      </w:r>
      <w:r w:rsidR="00231AD6" w:rsidRPr="006A7700">
        <w:rPr>
          <w:b/>
        </w:rPr>
        <w:t xml:space="preserve">Approval of the Minutes of the </w:t>
      </w:r>
      <w:r>
        <w:rPr>
          <w:b/>
        </w:rPr>
        <w:t>Ma</w:t>
      </w:r>
      <w:r w:rsidR="00DA713D">
        <w:rPr>
          <w:b/>
        </w:rPr>
        <w:t>y</w:t>
      </w:r>
      <w:r>
        <w:rPr>
          <w:b/>
        </w:rPr>
        <w:t xml:space="preserve"> </w:t>
      </w:r>
      <w:r w:rsidR="00A92776" w:rsidRPr="006A7700">
        <w:rPr>
          <w:b/>
        </w:rPr>
        <w:t>Board Meeting and Actions Arising</w:t>
      </w:r>
    </w:p>
    <w:p w14:paraId="31156A9A" w14:textId="0A9EE465" w:rsidR="00F0095D" w:rsidRPr="00BF3D86" w:rsidRDefault="009825F0" w:rsidP="00BF63E5">
      <w:r w:rsidRPr="00BF3D86">
        <w:t xml:space="preserve">The minutes of the </w:t>
      </w:r>
      <w:r w:rsidR="002F6F05">
        <w:t>May</w:t>
      </w:r>
      <w:r w:rsidRPr="00BF3D86">
        <w:t xml:space="preserve"> Board Meeting w</w:t>
      </w:r>
      <w:r w:rsidR="009E47A7" w:rsidRPr="00BF3D86">
        <w:t xml:space="preserve">ere </w:t>
      </w:r>
      <w:r w:rsidRPr="00BF3D86">
        <w:t xml:space="preserve">approved </w:t>
      </w:r>
      <w:r w:rsidR="00016149">
        <w:t>T</w:t>
      </w:r>
      <w:r w:rsidR="00367015" w:rsidRPr="00BF3D86">
        <w:t>he Company Secretary was authorised sign the minutes as a true record of the meeting</w:t>
      </w:r>
      <w:r w:rsidR="001A3304">
        <w:t xml:space="preserve">.  </w:t>
      </w:r>
      <w:r w:rsidR="00F0095D" w:rsidRPr="00BF3D86">
        <w:t>The status of Actions Arising was as follows:</w:t>
      </w:r>
    </w:p>
    <w:tbl>
      <w:tblPr>
        <w:tblStyle w:val="TableGrid"/>
        <w:tblW w:w="0" w:type="auto"/>
        <w:tblLook w:val="04A0" w:firstRow="1" w:lastRow="0" w:firstColumn="1" w:lastColumn="0" w:noHBand="0" w:noVBand="1"/>
      </w:tblPr>
      <w:tblGrid>
        <w:gridCol w:w="4520"/>
        <w:gridCol w:w="1805"/>
        <w:gridCol w:w="2691"/>
      </w:tblGrid>
      <w:tr w:rsidR="002F6F05" w14:paraId="63752C0E" w14:textId="77777777" w:rsidTr="003944F4">
        <w:tc>
          <w:tcPr>
            <w:tcW w:w="4520" w:type="dxa"/>
          </w:tcPr>
          <w:p w14:paraId="1DA7734F" w14:textId="77777777" w:rsidR="002F6F05" w:rsidRPr="00EE6269" w:rsidRDefault="002F6F05" w:rsidP="00474D4D">
            <w:pPr>
              <w:rPr>
                <w:b/>
              </w:rPr>
            </w:pPr>
            <w:r w:rsidRPr="00EE6269">
              <w:rPr>
                <w:b/>
              </w:rPr>
              <w:t>ACTION</w:t>
            </w:r>
          </w:p>
        </w:tc>
        <w:tc>
          <w:tcPr>
            <w:tcW w:w="1805" w:type="dxa"/>
          </w:tcPr>
          <w:p w14:paraId="3BFF5D9D" w14:textId="77777777" w:rsidR="002F6F05" w:rsidRPr="00EE6269" w:rsidRDefault="002F6F05" w:rsidP="00474D4D">
            <w:pPr>
              <w:rPr>
                <w:b/>
              </w:rPr>
            </w:pPr>
            <w:r w:rsidRPr="00EE6269">
              <w:rPr>
                <w:b/>
              </w:rPr>
              <w:t>OWNER</w:t>
            </w:r>
          </w:p>
        </w:tc>
        <w:tc>
          <w:tcPr>
            <w:tcW w:w="2691" w:type="dxa"/>
          </w:tcPr>
          <w:p w14:paraId="4EB7278D" w14:textId="77777777" w:rsidR="002F6F05" w:rsidRPr="00EE6269" w:rsidRDefault="002F6F05" w:rsidP="00474D4D">
            <w:pPr>
              <w:rPr>
                <w:b/>
              </w:rPr>
            </w:pPr>
            <w:r w:rsidRPr="00EE6269">
              <w:rPr>
                <w:b/>
              </w:rPr>
              <w:t>STATUS</w:t>
            </w:r>
          </w:p>
        </w:tc>
      </w:tr>
      <w:tr w:rsidR="002F6F05" w14:paraId="1EB95485" w14:textId="77777777" w:rsidTr="003944F4">
        <w:tc>
          <w:tcPr>
            <w:tcW w:w="4520" w:type="dxa"/>
          </w:tcPr>
          <w:p w14:paraId="0798DA69" w14:textId="77777777" w:rsidR="002F6F05" w:rsidRPr="00EE6269" w:rsidRDefault="002F6F05" w:rsidP="00474D4D">
            <w:r>
              <w:t>GeL to produce a paper on the options around moving to routine consent.</w:t>
            </w:r>
          </w:p>
        </w:tc>
        <w:tc>
          <w:tcPr>
            <w:tcW w:w="1805" w:type="dxa"/>
          </w:tcPr>
          <w:p w14:paraId="0DFFAC0A" w14:textId="77777777" w:rsidR="002F6F05" w:rsidRDefault="002F6F05" w:rsidP="00474D4D">
            <w:r>
              <w:t>MC/MP</w:t>
            </w:r>
          </w:p>
        </w:tc>
        <w:tc>
          <w:tcPr>
            <w:tcW w:w="2691" w:type="dxa"/>
          </w:tcPr>
          <w:p w14:paraId="2477B076" w14:textId="77777777" w:rsidR="002F6F05" w:rsidRPr="00BF3D86" w:rsidRDefault="002F6F05" w:rsidP="00474D4D">
            <w:r>
              <w:t>Included in ethics report</w:t>
            </w:r>
          </w:p>
        </w:tc>
      </w:tr>
      <w:tr w:rsidR="002F6F05" w14:paraId="3CFA5651" w14:textId="77777777" w:rsidTr="003944F4">
        <w:tc>
          <w:tcPr>
            <w:tcW w:w="4520" w:type="dxa"/>
          </w:tcPr>
          <w:p w14:paraId="46EC27E4" w14:textId="77777777" w:rsidR="002F6F05" w:rsidRPr="002F5958" w:rsidRDefault="002F6F05" w:rsidP="00474D4D">
            <w:r>
              <w:t>GeL to refine</w:t>
            </w:r>
            <w:r w:rsidRPr="002F5958">
              <w:t xml:space="preserve"> cancer strategy </w:t>
            </w:r>
            <w:r>
              <w:t>and report to July Board</w:t>
            </w:r>
          </w:p>
        </w:tc>
        <w:tc>
          <w:tcPr>
            <w:tcW w:w="1805" w:type="dxa"/>
          </w:tcPr>
          <w:p w14:paraId="6CC32ACB" w14:textId="77777777" w:rsidR="002F6F05" w:rsidRDefault="002F6F05" w:rsidP="00474D4D">
            <w:r>
              <w:t>CT</w:t>
            </w:r>
          </w:p>
        </w:tc>
        <w:tc>
          <w:tcPr>
            <w:tcW w:w="2691" w:type="dxa"/>
          </w:tcPr>
          <w:p w14:paraId="164DAD34" w14:textId="77777777" w:rsidR="002F6F05" w:rsidRPr="00BF3D86" w:rsidRDefault="002F6F05" w:rsidP="00474D4D">
            <w:r>
              <w:t>See Board pack</w:t>
            </w:r>
          </w:p>
        </w:tc>
      </w:tr>
      <w:tr w:rsidR="002F6F05" w14:paraId="2FD38D25" w14:textId="77777777" w:rsidTr="003944F4">
        <w:tc>
          <w:tcPr>
            <w:tcW w:w="4520" w:type="dxa"/>
          </w:tcPr>
          <w:p w14:paraId="6ACE44A1" w14:textId="77777777" w:rsidR="002F6F05" w:rsidRPr="00EE6269" w:rsidRDefault="002F6F05" w:rsidP="00474D4D">
            <w:r>
              <w:lastRenderedPageBreak/>
              <w:t>Bring an implementation plan on changing our sample supply chain to July Board</w:t>
            </w:r>
          </w:p>
        </w:tc>
        <w:tc>
          <w:tcPr>
            <w:tcW w:w="1805" w:type="dxa"/>
          </w:tcPr>
          <w:p w14:paraId="062BC137" w14:textId="77777777" w:rsidR="002F6F05" w:rsidRPr="00BF3D86" w:rsidRDefault="002F6F05" w:rsidP="00474D4D">
            <w:r>
              <w:t>JP</w:t>
            </w:r>
          </w:p>
        </w:tc>
        <w:tc>
          <w:tcPr>
            <w:tcW w:w="2691" w:type="dxa"/>
          </w:tcPr>
          <w:p w14:paraId="579FFDAC" w14:textId="77777777" w:rsidR="002F6F05" w:rsidRPr="00BF3D86" w:rsidRDefault="002F6F05" w:rsidP="00474D4D">
            <w:r>
              <w:t>See Operations report.</w:t>
            </w:r>
          </w:p>
        </w:tc>
      </w:tr>
      <w:tr w:rsidR="002F6F05" w14:paraId="3632B847" w14:textId="77777777" w:rsidTr="003944F4">
        <w:tc>
          <w:tcPr>
            <w:tcW w:w="4520" w:type="dxa"/>
          </w:tcPr>
          <w:p w14:paraId="61DAA03A" w14:textId="77777777" w:rsidR="002F6F05" w:rsidRPr="009E67FF" w:rsidRDefault="002F6F05" w:rsidP="00474D4D">
            <w:r w:rsidRPr="00887135">
              <w:t xml:space="preserve">GeL to confirm to Board when a robust </w:t>
            </w:r>
            <w:r>
              <w:t xml:space="preserve">plan for </w:t>
            </w:r>
            <w:r w:rsidRPr="00887135">
              <w:t xml:space="preserve">feedback </w:t>
            </w:r>
            <w:r>
              <w:t xml:space="preserve">around QC </w:t>
            </w:r>
            <w:r w:rsidRPr="00887135">
              <w:t>can be introduced</w:t>
            </w:r>
          </w:p>
        </w:tc>
        <w:tc>
          <w:tcPr>
            <w:tcW w:w="1805" w:type="dxa"/>
          </w:tcPr>
          <w:p w14:paraId="1B41BE78" w14:textId="77777777" w:rsidR="002F6F05" w:rsidRPr="00BF3D86" w:rsidRDefault="002F6F05" w:rsidP="00474D4D">
            <w:r>
              <w:t>JP/PC</w:t>
            </w:r>
          </w:p>
        </w:tc>
        <w:tc>
          <w:tcPr>
            <w:tcW w:w="2691" w:type="dxa"/>
          </w:tcPr>
          <w:p w14:paraId="4434BC90" w14:textId="77777777" w:rsidR="002F6F05" w:rsidRPr="00BF3D86" w:rsidRDefault="002F6F05" w:rsidP="00474D4D">
            <w:r>
              <w:t xml:space="preserve">See Operations report. </w:t>
            </w:r>
          </w:p>
        </w:tc>
      </w:tr>
      <w:tr w:rsidR="002F6F05" w14:paraId="234EF151" w14:textId="77777777" w:rsidTr="003944F4">
        <w:tc>
          <w:tcPr>
            <w:tcW w:w="4520" w:type="dxa"/>
          </w:tcPr>
          <w:p w14:paraId="52D45F12" w14:textId="77777777" w:rsidR="002F6F05" w:rsidRPr="00910884" w:rsidRDefault="002F6F05" w:rsidP="00474D4D">
            <w:r w:rsidRPr="00887135">
              <w:t>GeL to provide a detailed report to the Board on user support requirements</w:t>
            </w:r>
          </w:p>
        </w:tc>
        <w:tc>
          <w:tcPr>
            <w:tcW w:w="1805" w:type="dxa"/>
          </w:tcPr>
          <w:p w14:paraId="3850293B" w14:textId="77777777" w:rsidR="002F6F05" w:rsidRPr="00BF3D86" w:rsidRDefault="002F6F05" w:rsidP="00474D4D">
            <w:r>
              <w:t>GC</w:t>
            </w:r>
          </w:p>
        </w:tc>
        <w:tc>
          <w:tcPr>
            <w:tcW w:w="2691" w:type="dxa"/>
          </w:tcPr>
          <w:p w14:paraId="764A814A" w14:textId="77777777" w:rsidR="002F6F05" w:rsidRPr="00BF3D86" w:rsidRDefault="002F6F05" w:rsidP="00474D4D">
            <w:r>
              <w:t>To follow</w:t>
            </w:r>
          </w:p>
        </w:tc>
      </w:tr>
      <w:tr w:rsidR="002F6F05" w14:paraId="6717EE7C" w14:textId="77777777" w:rsidTr="003944F4">
        <w:tc>
          <w:tcPr>
            <w:tcW w:w="4520" w:type="dxa"/>
          </w:tcPr>
          <w:p w14:paraId="268C669A" w14:textId="77777777" w:rsidR="002F6F05" w:rsidRPr="00B77E77" w:rsidRDefault="002F6F05" w:rsidP="00474D4D">
            <w:r w:rsidRPr="00887135">
              <w:t>GeL to provide a dashboard for the Board on how each element of the pipeline is developing</w:t>
            </w:r>
          </w:p>
        </w:tc>
        <w:tc>
          <w:tcPr>
            <w:tcW w:w="1805" w:type="dxa"/>
          </w:tcPr>
          <w:p w14:paraId="7348E1EE" w14:textId="77777777" w:rsidR="002F6F05" w:rsidRPr="00BF3D86" w:rsidRDefault="002F6F05" w:rsidP="00474D4D">
            <w:r>
              <w:t xml:space="preserve">GC/PC </w:t>
            </w:r>
          </w:p>
        </w:tc>
        <w:tc>
          <w:tcPr>
            <w:tcW w:w="2691" w:type="dxa"/>
          </w:tcPr>
          <w:p w14:paraId="4E106C4F" w14:textId="77777777" w:rsidR="002F6F05" w:rsidRPr="00BF3D86" w:rsidRDefault="002F6F05" w:rsidP="00474D4D">
            <w:r>
              <w:t>See Board pack</w:t>
            </w:r>
          </w:p>
        </w:tc>
      </w:tr>
      <w:tr w:rsidR="002F6F05" w14:paraId="5D9DD0F4" w14:textId="77777777" w:rsidTr="003944F4">
        <w:tc>
          <w:tcPr>
            <w:tcW w:w="4520" w:type="dxa"/>
          </w:tcPr>
          <w:p w14:paraId="1C24F872" w14:textId="77777777" w:rsidR="002F6F05" w:rsidRPr="00B77E77" w:rsidRDefault="002F6F05" w:rsidP="00474D4D">
            <w:r w:rsidRPr="00887135">
              <w:t>GS to update the Risk Tolerance Statement in the light of the Board discussion</w:t>
            </w:r>
          </w:p>
        </w:tc>
        <w:tc>
          <w:tcPr>
            <w:tcW w:w="1805" w:type="dxa"/>
          </w:tcPr>
          <w:p w14:paraId="515BE862" w14:textId="77777777" w:rsidR="002F6F05" w:rsidRPr="00BF3D86" w:rsidRDefault="002F6F05" w:rsidP="00474D4D">
            <w:r>
              <w:t>GS</w:t>
            </w:r>
          </w:p>
        </w:tc>
        <w:tc>
          <w:tcPr>
            <w:tcW w:w="2691" w:type="dxa"/>
          </w:tcPr>
          <w:p w14:paraId="4DEECF91" w14:textId="77777777" w:rsidR="002F6F05" w:rsidRPr="00BF3D86" w:rsidRDefault="002F6F05" w:rsidP="00474D4D">
            <w:r>
              <w:t>Done.</w:t>
            </w:r>
          </w:p>
        </w:tc>
      </w:tr>
    </w:tbl>
    <w:p w14:paraId="0A661455" w14:textId="77777777" w:rsidR="00231AD6" w:rsidRPr="00BF3D86" w:rsidRDefault="00231AD6" w:rsidP="00BF63E5"/>
    <w:p w14:paraId="0926C5BE" w14:textId="1043CF4B" w:rsidR="0032209E" w:rsidRDefault="00347632" w:rsidP="00BF63E5">
      <w:r>
        <w:rPr>
          <w:b/>
        </w:rPr>
        <w:t>16-17/0</w:t>
      </w:r>
      <w:r w:rsidR="002F6F05">
        <w:rPr>
          <w:b/>
        </w:rPr>
        <w:t>26</w:t>
      </w:r>
      <w:r>
        <w:rPr>
          <w:b/>
        </w:rPr>
        <w:t xml:space="preserve"> </w:t>
      </w:r>
      <w:r w:rsidR="00457CE2" w:rsidRPr="006A7700">
        <w:rPr>
          <w:b/>
        </w:rPr>
        <w:t xml:space="preserve">– </w:t>
      </w:r>
      <w:r w:rsidR="000955F9" w:rsidRPr="006A7700">
        <w:rPr>
          <w:b/>
        </w:rPr>
        <w:t xml:space="preserve">Executive Chair’s </w:t>
      </w:r>
      <w:r w:rsidR="0050486B" w:rsidRPr="006A7700">
        <w:rPr>
          <w:b/>
        </w:rPr>
        <w:t xml:space="preserve">Report </w:t>
      </w:r>
      <w:r w:rsidR="00016149">
        <w:rPr>
          <w:b/>
        </w:rPr>
        <w:t>and Dashboard</w:t>
      </w:r>
      <w:r w:rsidR="00B26CB5">
        <w:rPr>
          <w:b/>
        </w:rPr>
        <w:t xml:space="preserve"> </w:t>
      </w:r>
      <w:r w:rsidR="009C3801">
        <w:rPr>
          <w:b/>
        </w:rPr>
        <w:t>(</w:t>
      </w:r>
      <w:r w:rsidR="0050486B" w:rsidRPr="006A7700">
        <w:rPr>
          <w:b/>
        </w:rPr>
        <w:t>JC)</w:t>
      </w:r>
      <w:r w:rsidR="000538E9">
        <w:rPr>
          <w:b/>
        </w:rPr>
        <w:t>:</w:t>
      </w:r>
      <w:r w:rsidR="00913607">
        <w:t xml:space="preserve">  </w:t>
      </w:r>
    </w:p>
    <w:p w14:paraId="2F7CBABA" w14:textId="4503FFB2" w:rsidR="00A658BF" w:rsidRDefault="00A658BF" w:rsidP="00A658BF">
      <w:pPr>
        <w:pStyle w:val="ListParagraph"/>
        <w:numPr>
          <w:ilvl w:val="0"/>
          <w:numId w:val="11"/>
        </w:numPr>
      </w:pPr>
      <w:r>
        <w:t xml:space="preserve">JC apprised the Board of events since the May Board and in particular the deep dive </w:t>
      </w:r>
      <w:r w:rsidR="00B26CB5">
        <w:t xml:space="preserve">into sample flow </w:t>
      </w:r>
      <w:r>
        <w:t xml:space="preserve">that meeting initiated.  This has led to significant activity to confirm our </w:t>
      </w:r>
      <w:r w:rsidR="00911E97">
        <w:t>recruitment prospects</w:t>
      </w:r>
      <w:r>
        <w:t xml:space="preserve">.  </w:t>
      </w:r>
    </w:p>
    <w:p w14:paraId="219BC261" w14:textId="45025154" w:rsidR="00995352" w:rsidRDefault="00995352" w:rsidP="003944F4">
      <w:pPr>
        <w:pStyle w:val="ListParagraph"/>
        <w:numPr>
          <w:ilvl w:val="0"/>
          <w:numId w:val="11"/>
        </w:numPr>
      </w:pPr>
      <w:r>
        <w:t xml:space="preserve">JC presented the </w:t>
      </w:r>
      <w:r w:rsidR="009028A3">
        <w:t xml:space="preserve">1 July </w:t>
      </w:r>
      <w:r>
        <w:t>dashboard to the Board.  This is a simplification of a complex infrastructure and describes the differences between recruitment and output to GMCs in a series of stages</w:t>
      </w:r>
      <w:r w:rsidR="008A42BC">
        <w:t xml:space="preserve">.  </w:t>
      </w:r>
    </w:p>
    <w:p w14:paraId="6F7CB836" w14:textId="19E9D8C5" w:rsidR="00995352" w:rsidRDefault="0034206F" w:rsidP="003944F4">
      <w:pPr>
        <w:pStyle w:val="ListParagraph"/>
        <w:numPr>
          <w:ilvl w:val="0"/>
          <w:numId w:val="11"/>
        </w:numPr>
      </w:pPr>
      <w:r>
        <w:t xml:space="preserve">JC concluded that we are expecting a step change between the July and September Boards.  </w:t>
      </w:r>
      <w:r w:rsidR="00C65F8A">
        <w:t>It was requested</w:t>
      </w:r>
      <w:r>
        <w:t xml:space="preserve"> that the executive team update the Board fortnightly going forward</w:t>
      </w:r>
      <w:r w:rsidR="00DA713D">
        <w:t xml:space="preserve"> by sharing the dashboard</w:t>
      </w:r>
      <w:r w:rsidR="00C65F8A">
        <w:t xml:space="preserve"> together with</w:t>
      </w:r>
      <w:r>
        <w:t xml:space="preserve"> a written explanation. The dashboard should also show trends</w:t>
      </w:r>
      <w:r w:rsidR="00921608">
        <w:t xml:space="preserve"> and the split between rare and cancer</w:t>
      </w:r>
      <w:r w:rsidR="00C65F8A">
        <w:t xml:space="preserve"> and the</w:t>
      </w:r>
      <w:r w:rsidR="00B940C9" w:rsidRPr="00B940C9">
        <w:t xml:space="preserve"> research dataset.  </w:t>
      </w:r>
      <w:r>
        <w:rPr>
          <w:b/>
        </w:rPr>
        <w:t xml:space="preserve">Action: GC to ensure that the dashboard is provided fortnightly to Board members and that a written explanation be sent out with the Board version.  </w:t>
      </w:r>
      <w:r w:rsidR="009416C1">
        <w:t xml:space="preserve"> </w:t>
      </w:r>
      <w:r w:rsidR="00B940C9">
        <w:rPr>
          <w:b/>
        </w:rPr>
        <w:t xml:space="preserve">Dashboard to be developed as noted. </w:t>
      </w:r>
    </w:p>
    <w:p w14:paraId="1EB3D991" w14:textId="23671455" w:rsidR="00312D39" w:rsidRDefault="00347632" w:rsidP="00347632">
      <w:pPr>
        <w:rPr>
          <w:b/>
        </w:rPr>
      </w:pPr>
      <w:r>
        <w:rPr>
          <w:b/>
        </w:rPr>
        <w:t>16-17/0</w:t>
      </w:r>
      <w:r w:rsidR="002F6F05">
        <w:rPr>
          <w:b/>
        </w:rPr>
        <w:t>27</w:t>
      </w:r>
      <w:r>
        <w:rPr>
          <w:b/>
        </w:rPr>
        <w:t xml:space="preserve"> – </w:t>
      </w:r>
      <w:r w:rsidR="002F6F05">
        <w:rPr>
          <w:b/>
        </w:rPr>
        <w:t>Deep Dive</w:t>
      </w:r>
      <w:r w:rsidR="00B940C9">
        <w:rPr>
          <w:b/>
        </w:rPr>
        <w:t xml:space="preserve"> (GC/JF)</w:t>
      </w:r>
      <w:bookmarkStart w:id="0" w:name="_GoBack"/>
      <w:bookmarkEnd w:id="0"/>
    </w:p>
    <w:p w14:paraId="74AE6385" w14:textId="77777777" w:rsidR="00B940C9" w:rsidRPr="009028A3" w:rsidRDefault="009028A3" w:rsidP="00B940C9">
      <w:pPr>
        <w:pStyle w:val="ListParagraph"/>
        <w:numPr>
          <w:ilvl w:val="0"/>
          <w:numId w:val="12"/>
        </w:numPr>
        <w:rPr>
          <w:b/>
        </w:rPr>
      </w:pPr>
      <w:r>
        <w:t xml:space="preserve">Process: </w:t>
      </w:r>
      <w:r w:rsidR="00F42709">
        <w:t xml:space="preserve">JF described how the deep dive had been conducted.  A long list of interventions had been </w:t>
      </w:r>
      <w:r>
        <w:t xml:space="preserve">developed; these had been discussed with GMCs at a national event on 8 June; GMCs had then returned a </w:t>
      </w:r>
      <w:r w:rsidR="00DA713D">
        <w:t>p</w:t>
      </w:r>
      <w:r>
        <w:t xml:space="preserve">roforma; a high level reference group chaired by JB had then reviewed the interventions and a final list had been worked up for discussion with SofS.  Some of the interventions had little impact on the project objectives; others have more.  </w:t>
      </w:r>
    </w:p>
    <w:p w14:paraId="612CC8F8" w14:textId="1474236D" w:rsidR="009028A3" w:rsidRPr="009028A3" w:rsidRDefault="009028A3" w:rsidP="00B940C9">
      <w:pPr>
        <w:pStyle w:val="ListParagraph"/>
        <w:numPr>
          <w:ilvl w:val="0"/>
          <w:numId w:val="12"/>
        </w:numPr>
        <w:rPr>
          <w:b/>
        </w:rPr>
      </w:pPr>
      <w:r>
        <w:t xml:space="preserve">Omics: </w:t>
      </w:r>
      <w:r w:rsidR="003F4825">
        <w:t>there was a discussion regarding the impact of the requirement to collect samples for omics on recruitment</w:t>
      </w:r>
      <w:r w:rsidR="009C3801">
        <w:t>.</w:t>
      </w:r>
      <w:r w:rsidR="00DA713D">
        <w:t xml:space="preserve"> </w:t>
      </w:r>
    </w:p>
    <w:p w14:paraId="0E26C26A" w14:textId="467FC265" w:rsidR="009028A3" w:rsidRPr="009028A3" w:rsidRDefault="009028A3" w:rsidP="00B940C9">
      <w:pPr>
        <w:pStyle w:val="ListParagraph"/>
        <w:numPr>
          <w:ilvl w:val="0"/>
          <w:numId w:val="12"/>
        </w:numPr>
        <w:rPr>
          <w:b/>
        </w:rPr>
      </w:pPr>
      <w:r>
        <w:t xml:space="preserve">Scientific rationale for interventions: </w:t>
      </w:r>
      <w:r w:rsidR="003F4825">
        <w:t>it was</w:t>
      </w:r>
      <w:r>
        <w:t xml:space="preserve"> confirmed that the Reference Group and the SAC had reviewed the interventions from a scientific perspective and were happy with them.  Both the Reference Group and SAC considered the interventions to be achievable and would make a material difference.  </w:t>
      </w:r>
    </w:p>
    <w:p w14:paraId="7FFD1AB2" w14:textId="0CA19E5B" w:rsidR="004B4985" w:rsidRPr="004B4985" w:rsidRDefault="009B0B1F" w:rsidP="00B940C9">
      <w:pPr>
        <w:pStyle w:val="ListParagraph"/>
        <w:numPr>
          <w:ilvl w:val="0"/>
          <w:numId w:val="12"/>
        </w:numPr>
        <w:rPr>
          <w:b/>
        </w:rPr>
      </w:pPr>
      <w:r>
        <w:t>“</w:t>
      </w:r>
      <w:r w:rsidR="009028A3">
        <w:t>Legacy</w:t>
      </w:r>
      <w:r>
        <w:t>”</w:t>
      </w:r>
      <w:r w:rsidR="009028A3">
        <w:t xml:space="preserve"> samples:  </w:t>
      </w:r>
      <w:r w:rsidR="003F4825">
        <w:t xml:space="preserve">there followed a discussion as to whether legacy samples might be used.  </w:t>
      </w:r>
    </w:p>
    <w:p w14:paraId="2BF615BA" w14:textId="2E518691" w:rsidR="00490CCD" w:rsidRPr="00490CCD" w:rsidRDefault="00490CCD" w:rsidP="004B4985">
      <w:pPr>
        <w:pStyle w:val="ListParagraph"/>
        <w:numPr>
          <w:ilvl w:val="1"/>
          <w:numId w:val="12"/>
        </w:numPr>
        <w:rPr>
          <w:b/>
        </w:rPr>
      </w:pPr>
      <w:r w:rsidRPr="00490CCD">
        <w:rPr>
          <w:b/>
        </w:rPr>
        <w:t xml:space="preserve">Action: MC to provide a list of potential </w:t>
      </w:r>
      <w:r w:rsidR="000D0FC2" w:rsidRPr="000D0FC2">
        <w:rPr>
          <w:b/>
        </w:rPr>
        <w:t>open in-scope cohort</w:t>
      </w:r>
      <w:r w:rsidR="007C4080">
        <w:rPr>
          <w:b/>
        </w:rPr>
        <w:t xml:space="preserve"> collection</w:t>
      </w:r>
      <w:r w:rsidR="000D0FC2" w:rsidRPr="000D0FC2">
        <w:rPr>
          <w:b/>
        </w:rPr>
        <w:t>s</w:t>
      </w:r>
      <w:r w:rsidR="000D0FC2" w:rsidRPr="00490CCD">
        <w:rPr>
          <w:b/>
        </w:rPr>
        <w:t xml:space="preserve"> </w:t>
      </w:r>
      <w:r w:rsidRPr="00490CCD">
        <w:rPr>
          <w:b/>
        </w:rPr>
        <w:t xml:space="preserve">to </w:t>
      </w:r>
      <w:r w:rsidR="00455653">
        <w:rPr>
          <w:b/>
        </w:rPr>
        <w:t>DH</w:t>
      </w:r>
      <w:r w:rsidR="00CA09CF">
        <w:rPr>
          <w:b/>
        </w:rPr>
        <w:t xml:space="preserve"> and criteria for inclusion</w:t>
      </w:r>
      <w:r w:rsidRPr="00490CCD">
        <w:rPr>
          <w:b/>
        </w:rPr>
        <w:t xml:space="preserve">.  </w:t>
      </w:r>
      <w:r w:rsidR="003F4825">
        <w:rPr>
          <w:b/>
        </w:rPr>
        <w:t>DH</w:t>
      </w:r>
      <w:r w:rsidRPr="00490CCD">
        <w:rPr>
          <w:b/>
        </w:rPr>
        <w:t xml:space="preserve"> </w:t>
      </w:r>
      <w:r w:rsidR="00034FC2">
        <w:rPr>
          <w:b/>
        </w:rPr>
        <w:t xml:space="preserve">to sign off any recruitment of </w:t>
      </w:r>
      <w:r w:rsidR="000D0FC2" w:rsidRPr="000D0FC2">
        <w:rPr>
          <w:b/>
        </w:rPr>
        <w:t>open in-scope cohort</w:t>
      </w:r>
      <w:r w:rsidR="000D0FC2" w:rsidRPr="00490CCD">
        <w:rPr>
          <w:b/>
        </w:rPr>
        <w:t xml:space="preserve"> </w:t>
      </w:r>
      <w:r w:rsidRPr="00490CCD">
        <w:rPr>
          <w:b/>
        </w:rPr>
        <w:t>collections.</w:t>
      </w:r>
      <w:r w:rsidRPr="00490CCD">
        <w:t xml:space="preserve">  </w:t>
      </w:r>
    </w:p>
    <w:p w14:paraId="1AAC4C2D" w14:textId="17C7B57B" w:rsidR="00490CCD" w:rsidRPr="00490CCD" w:rsidRDefault="003F4825" w:rsidP="004B4985">
      <w:pPr>
        <w:pStyle w:val="ListParagraph"/>
        <w:numPr>
          <w:ilvl w:val="1"/>
          <w:numId w:val="12"/>
        </w:numPr>
        <w:rPr>
          <w:b/>
        </w:rPr>
      </w:pPr>
      <w:r>
        <w:t xml:space="preserve">Discussion included </w:t>
      </w:r>
      <w:r w:rsidR="009F5C9B">
        <w:t>whether the DDD project would be inherited by GeL</w:t>
      </w:r>
      <w:r w:rsidR="00911E97">
        <w:t xml:space="preserve"> to keep the active recruitment going</w:t>
      </w:r>
      <w:r w:rsidR="009F5C9B">
        <w:t xml:space="preserve">.  </w:t>
      </w:r>
      <w:r w:rsidR="00490CCD">
        <w:rPr>
          <w:b/>
        </w:rPr>
        <w:t xml:space="preserve">Action: GeL to provide a note on how the DDD project might be brought into 100KGP.  </w:t>
      </w:r>
    </w:p>
    <w:p w14:paraId="79D1A11B" w14:textId="77777777" w:rsidR="003944F4" w:rsidRPr="003944F4" w:rsidRDefault="004B4985" w:rsidP="00FC2480">
      <w:pPr>
        <w:pStyle w:val="ListParagraph"/>
        <w:numPr>
          <w:ilvl w:val="0"/>
          <w:numId w:val="12"/>
        </w:numPr>
        <w:rPr>
          <w:b/>
        </w:rPr>
      </w:pPr>
      <w:r>
        <w:lastRenderedPageBreak/>
        <w:t>There followed a discussion of sequencing genomes alongside the Cancer Drug Fund.</w:t>
      </w:r>
      <w:r w:rsidRPr="003944F4">
        <w:rPr>
          <w:b/>
        </w:rPr>
        <w:t xml:space="preserve">  </w:t>
      </w:r>
    </w:p>
    <w:p w14:paraId="2EFB7717" w14:textId="7A1E8377" w:rsidR="004B4985" w:rsidRPr="003944F4" w:rsidRDefault="009B0B1F" w:rsidP="00FC2480">
      <w:pPr>
        <w:pStyle w:val="ListParagraph"/>
        <w:numPr>
          <w:ilvl w:val="0"/>
          <w:numId w:val="12"/>
        </w:numPr>
        <w:rPr>
          <w:b/>
        </w:rPr>
      </w:pPr>
      <w:r>
        <w:t xml:space="preserve">Participants: </w:t>
      </w:r>
      <w:r w:rsidR="003F4825">
        <w:t xml:space="preserve">It was suggested that </w:t>
      </w:r>
      <w:r>
        <w:t xml:space="preserve">participants </w:t>
      </w:r>
      <w:r w:rsidR="003F4825">
        <w:t>be</w:t>
      </w:r>
      <w:r>
        <w:t xml:space="preserve"> asked how we might improve recruitment.  There are national charities in the rare disease space who could very quickly identify families lost to follow up.  The Board endorsed this.  </w:t>
      </w:r>
      <w:r w:rsidR="003F4825">
        <w:t>It was</w:t>
      </w:r>
      <w:r>
        <w:t xml:space="preserve"> noted that this lay more naturally with NHS England and the GMCs.  </w:t>
      </w:r>
      <w:r w:rsidRPr="003944F4">
        <w:rPr>
          <w:b/>
        </w:rPr>
        <w:t xml:space="preserve">Action: GeL to work with NHSE to weave this into the programme.  </w:t>
      </w:r>
    </w:p>
    <w:p w14:paraId="01C91BFE" w14:textId="12695863" w:rsidR="00F26428" w:rsidRPr="003F4825" w:rsidRDefault="00BF4694" w:rsidP="003944F4">
      <w:pPr>
        <w:pStyle w:val="ListParagraph"/>
        <w:numPr>
          <w:ilvl w:val="0"/>
          <w:numId w:val="12"/>
        </w:numPr>
        <w:rPr>
          <w:b/>
        </w:rPr>
      </w:pPr>
      <w:r>
        <w:t>Consent:</w:t>
      </w:r>
      <w:r w:rsidR="003F4825">
        <w:t xml:space="preserve"> there was a discussion regarding simplifying consent.  </w:t>
      </w:r>
      <w:r w:rsidR="00F26428">
        <w:t xml:space="preserve">MC confirmed that his team was reviewing consent materials and </w:t>
      </w:r>
      <w:r w:rsidR="00911E97">
        <w:t xml:space="preserve">the consent </w:t>
      </w:r>
      <w:r w:rsidR="00F26428">
        <w:t>video</w:t>
      </w:r>
      <w:r w:rsidR="00911E97">
        <w:t xml:space="preserve"> should be ready shortly</w:t>
      </w:r>
      <w:r w:rsidR="00F26428">
        <w:t xml:space="preserve">.  The key was the balance to be struck between clinical and research consent.  </w:t>
      </w:r>
      <w:r>
        <w:t xml:space="preserve">A call centre </w:t>
      </w:r>
      <w:r w:rsidR="00911E97">
        <w:t xml:space="preserve">for providing the consent discussion with potential participants </w:t>
      </w:r>
      <w:r>
        <w:t xml:space="preserve">would be explored.  </w:t>
      </w:r>
      <w:r w:rsidR="003F4825">
        <w:t>It was</w:t>
      </w:r>
      <w:r>
        <w:t xml:space="preserve"> suggested that participants also be involved in this which was agreed.   </w:t>
      </w:r>
    </w:p>
    <w:p w14:paraId="175609FA" w14:textId="406256BA" w:rsidR="00BF4694" w:rsidRPr="0070018A" w:rsidRDefault="00BF4694" w:rsidP="003944F4">
      <w:pPr>
        <w:pStyle w:val="ListParagraph"/>
        <w:numPr>
          <w:ilvl w:val="0"/>
          <w:numId w:val="12"/>
        </w:numPr>
        <w:rPr>
          <w:b/>
        </w:rPr>
      </w:pPr>
      <w:r>
        <w:t>Options: JC confirmed that we will move forward with Plan A now and implement Plans B and C if needed when we have evidence regarding cancer.</w:t>
      </w:r>
      <w:r w:rsidR="00B67136">
        <w:t xml:space="preserve"> </w:t>
      </w:r>
      <w:r w:rsidR="00813754">
        <w:t xml:space="preserve">The Board will revisit options B and C when the cancer position is understood better.  </w:t>
      </w:r>
    </w:p>
    <w:p w14:paraId="5AC98CD1" w14:textId="3A16BC95" w:rsidR="0070018A" w:rsidRPr="00B940C9" w:rsidRDefault="009C3801" w:rsidP="003944F4">
      <w:pPr>
        <w:pStyle w:val="ListParagraph"/>
        <w:numPr>
          <w:ilvl w:val="0"/>
          <w:numId w:val="12"/>
        </w:numPr>
        <w:rPr>
          <w:b/>
        </w:rPr>
      </w:pPr>
      <w:r>
        <w:t xml:space="preserve">Slides: JC asked the Board to endorse the messages in the slide pack.  </w:t>
      </w:r>
      <w:r w:rsidR="0070018A">
        <w:rPr>
          <w:b/>
        </w:rPr>
        <w:t xml:space="preserve">The Board endorsed the messages in the slide pack.  </w:t>
      </w:r>
    </w:p>
    <w:p w14:paraId="012C1555" w14:textId="6487FD5A" w:rsidR="00FA60B8" w:rsidRDefault="00FA60B8" w:rsidP="00BF63E5">
      <w:pPr>
        <w:rPr>
          <w:b/>
        </w:rPr>
      </w:pPr>
      <w:r>
        <w:rPr>
          <w:b/>
        </w:rPr>
        <w:t>16-17/0</w:t>
      </w:r>
      <w:r w:rsidR="002F6F05">
        <w:rPr>
          <w:b/>
        </w:rPr>
        <w:t>28</w:t>
      </w:r>
      <w:r>
        <w:rPr>
          <w:b/>
        </w:rPr>
        <w:t xml:space="preserve"> </w:t>
      </w:r>
      <w:r w:rsidR="002F6F05">
        <w:rPr>
          <w:b/>
        </w:rPr>
        <w:t>NHS England Report</w:t>
      </w:r>
      <w:r w:rsidR="0070018A">
        <w:rPr>
          <w:b/>
        </w:rPr>
        <w:t xml:space="preserve"> (MG)</w:t>
      </w:r>
    </w:p>
    <w:p w14:paraId="133B0478" w14:textId="77777777" w:rsidR="0070018A" w:rsidRPr="0070018A" w:rsidRDefault="0070018A" w:rsidP="00EB695D">
      <w:pPr>
        <w:pStyle w:val="ListParagraph"/>
        <w:numPr>
          <w:ilvl w:val="0"/>
          <w:numId w:val="3"/>
        </w:numPr>
        <w:rPr>
          <w:b/>
        </w:rPr>
      </w:pPr>
      <w:r>
        <w:t>MG noted that recruitment had risen the last two weeks</w:t>
      </w:r>
      <w:r w:rsidR="00887135">
        <w:rPr>
          <w:b/>
        </w:rPr>
        <w:t>.</w:t>
      </w:r>
      <w:r>
        <w:rPr>
          <w:b/>
        </w:rPr>
        <w:t xml:space="preserve">  </w:t>
      </w:r>
      <w:r>
        <w:t>The uplift may be due to the suspension of omic requirements and the permission of posted samples.</w:t>
      </w:r>
    </w:p>
    <w:p w14:paraId="5A2737F9" w14:textId="7D37464C" w:rsidR="00887135" w:rsidRPr="00BE532C" w:rsidRDefault="0070018A" w:rsidP="00EB695D">
      <w:pPr>
        <w:pStyle w:val="ListParagraph"/>
        <w:numPr>
          <w:ilvl w:val="0"/>
          <w:numId w:val="3"/>
        </w:numPr>
        <w:rPr>
          <w:b/>
        </w:rPr>
      </w:pPr>
      <w:r>
        <w:t>MG asked for future updates of the E</w:t>
      </w:r>
      <w:r w:rsidR="008852C6">
        <w:t xml:space="preserve">lectronic </w:t>
      </w:r>
      <w:r>
        <w:t>D</w:t>
      </w:r>
      <w:r w:rsidR="008852C6">
        <w:t xml:space="preserve">ata </w:t>
      </w:r>
      <w:r>
        <w:t>C</w:t>
      </w:r>
      <w:r w:rsidR="008852C6">
        <w:t xml:space="preserve">apture </w:t>
      </w:r>
      <w:r>
        <w:t>T</w:t>
      </w:r>
      <w:r w:rsidR="008852C6">
        <w:t>ool</w:t>
      </w:r>
      <w:r>
        <w:t xml:space="preserve"> be discussed fully with NHS England/GMCs.  PC confirmed that he was working with Kathy Farndon/GMCs on this.</w:t>
      </w:r>
    </w:p>
    <w:p w14:paraId="2D9B42A2" w14:textId="77777777" w:rsidR="00DD4918" w:rsidRDefault="00FA60B8" w:rsidP="00BF63E5">
      <w:pPr>
        <w:rPr>
          <w:b/>
        </w:rPr>
      </w:pPr>
      <w:r>
        <w:rPr>
          <w:b/>
        </w:rPr>
        <w:t>16-17/0</w:t>
      </w:r>
      <w:r w:rsidR="002F6F05">
        <w:rPr>
          <w:b/>
        </w:rPr>
        <w:t>29</w:t>
      </w:r>
      <w:r>
        <w:rPr>
          <w:b/>
        </w:rPr>
        <w:t xml:space="preserve"> </w:t>
      </w:r>
      <w:r w:rsidR="002F6F05">
        <w:rPr>
          <w:b/>
        </w:rPr>
        <w:t>Company Objectives</w:t>
      </w:r>
      <w:r w:rsidR="0070018A">
        <w:rPr>
          <w:b/>
        </w:rPr>
        <w:t xml:space="preserve"> (GC)</w:t>
      </w:r>
      <w:r w:rsidR="00DD4918" w:rsidRPr="006A7700">
        <w:rPr>
          <w:b/>
        </w:rPr>
        <w:t>:</w:t>
      </w:r>
    </w:p>
    <w:p w14:paraId="385803B0" w14:textId="77777777" w:rsidR="0070018A" w:rsidRDefault="0070018A" w:rsidP="00EB695D">
      <w:pPr>
        <w:pStyle w:val="ListParagraph"/>
        <w:numPr>
          <w:ilvl w:val="0"/>
          <w:numId w:val="4"/>
        </w:numPr>
      </w:pPr>
      <w:r>
        <w:t xml:space="preserve">GC clarified the main changes he had made.  </w:t>
      </w:r>
    </w:p>
    <w:p w14:paraId="239251AD" w14:textId="154D6C1C" w:rsidR="00D14BF3" w:rsidRDefault="0070018A" w:rsidP="0070018A">
      <w:pPr>
        <w:pStyle w:val="ListParagraph"/>
        <w:numPr>
          <w:ilvl w:val="1"/>
          <w:numId w:val="4"/>
        </w:numPr>
      </w:pPr>
      <w:r>
        <w:t>Main Programme: the number of reports to be returned had been reduced to 4k</w:t>
      </w:r>
      <w:r w:rsidR="00D14BF3">
        <w:t xml:space="preserve">. </w:t>
      </w:r>
      <w:r>
        <w:t xml:space="preserve">  </w:t>
      </w:r>
    </w:p>
    <w:p w14:paraId="3F54326A" w14:textId="77777777" w:rsidR="0070018A" w:rsidRDefault="0070018A" w:rsidP="0070018A">
      <w:pPr>
        <w:pStyle w:val="ListParagraph"/>
        <w:numPr>
          <w:ilvl w:val="1"/>
          <w:numId w:val="4"/>
        </w:numPr>
      </w:pPr>
      <w:r>
        <w:t xml:space="preserve">Commercial: it was noted that the commercial objectives need updating.  </w:t>
      </w:r>
    </w:p>
    <w:p w14:paraId="1C1EDACF" w14:textId="4898212B" w:rsidR="0070018A" w:rsidRDefault="0070018A" w:rsidP="0070018A">
      <w:pPr>
        <w:pStyle w:val="ListParagraph"/>
        <w:numPr>
          <w:ilvl w:val="1"/>
          <w:numId w:val="4"/>
        </w:numPr>
      </w:pPr>
      <w:r>
        <w:t xml:space="preserve">Science: </w:t>
      </w:r>
      <w:r w:rsidR="00157BB0">
        <w:t>It was</w:t>
      </w:r>
      <w:r>
        <w:t xml:space="preserve"> queried why all the GeCIPs needed to be active this year.  MC confirmed the plan is to bring on GeCIPs in a measured way.  </w:t>
      </w:r>
    </w:p>
    <w:p w14:paraId="66BD09EB" w14:textId="3DD14184" w:rsidR="00F848B7" w:rsidRDefault="00F848B7" w:rsidP="0070018A">
      <w:pPr>
        <w:pStyle w:val="ListParagraph"/>
        <w:numPr>
          <w:ilvl w:val="1"/>
          <w:numId w:val="4"/>
        </w:numPr>
      </w:pPr>
      <w:r>
        <w:t xml:space="preserve">Informatics: </w:t>
      </w:r>
      <w:r w:rsidR="00157BB0">
        <w:t>it was</w:t>
      </w:r>
      <w:r>
        <w:t xml:space="preserve"> noted that there is still a variety of longitudinal data that we should bring into the data set.  PC confirmed that we are in the middle of requesting this from the HSCIC.  </w:t>
      </w:r>
    </w:p>
    <w:p w14:paraId="7D326A96" w14:textId="563928B1" w:rsidR="002615BD" w:rsidRPr="00D14BF3" w:rsidRDefault="002615BD" w:rsidP="0070018A">
      <w:pPr>
        <w:pStyle w:val="ListParagraph"/>
        <w:numPr>
          <w:ilvl w:val="1"/>
          <w:numId w:val="4"/>
        </w:numPr>
      </w:pPr>
      <w:r>
        <w:rPr>
          <w:b/>
        </w:rPr>
        <w:t xml:space="preserve">Action: present the objectives in the light of </w:t>
      </w:r>
      <w:r w:rsidR="00157BB0">
        <w:rPr>
          <w:b/>
        </w:rPr>
        <w:t>the GeL objectives agreed in 2014</w:t>
      </w:r>
      <w:r>
        <w:rPr>
          <w:b/>
        </w:rPr>
        <w:t xml:space="preserve">.  </w:t>
      </w:r>
    </w:p>
    <w:p w14:paraId="1230041E" w14:textId="77777777" w:rsidR="00FA60B8" w:rsidRDefault="002F6F05" w:rsidP="00FA60B8">
      <w:pPr>
        <w:rPr>
          <w:b/>
        </w:rPr>
      </w:pPr>
      <w:r>
        <w:rPr>
          <w:b/>
        </w:rPr>
        <w:t>16-17/030</w:t>
      </w:r>
      <w:r w:rsidR="00FA60B8">
        <w:rPr>
          <w:b/>
        </w:rPr>
        <w:t xml:space="preserve"> </w:t>
      </w:r>
      <w:r w:rsidRPr="006A7700">
        <w:rPr>
          <w:b/>
        </w:rPr>
        <w:t>Operations Report (GC)</w:t>
      </w:r>
      <w:r>
        <w:rPr>
          <w:b/>
        </w:rPr>
        <w:t>:</w:t>
      </w:r>
    </w:p>
    <w:p w14:paraId="3320118D" w14:textId="4C882603" w:rsidR="00FA505C" w:rsidRPr="00D14BF3" w:rsidRDefault="003F7B7E" w:rsidP="00EB695D">
      <w:pPr>
        <w:pStyle w:val="ListParagraph"/>
        <w:numPr>
          <w:ilvl w:val="0"/>
          <w:numId w:val="5"/>
        </w:numPr>
        <w:rPr>
          <w:b/>
        </w:rPr>
      </w:pPr>
      <w:r>
        <w:t xml:space="preserve">There was a discussion of turnaround and how this could be improved.  </w:t>
      </w:r>
      <w:r w:rsidR="00490CCD">
        <w:rPr>
          <w:b/>
        </w:rPr>
        <w:t xml:space="preserve">Action: GeL to update the Board in due course on improvements that can be made to turnaround times.  </w:t>
      </w:r>
    </w:p>
    <w:p w14:paraId="704E12EE" w14:textId="69DAE2D1" w:rsidR="00312D39" w:rsidRDefault="00E03CB9" w:rsidP="00BF63E5">
      <w:pPr>
        <w:rPr>
          <w:b/>
        </w:rPr>
      </w:pPr>
      <w:r>
        <w:rPr>
          <w:b/>
        </w:rPr>
        <w:t>16-17/0</w:t>
      </w:r>
      <w:r w:rsidR="002F6F05">
        <w:rPr>
          <w:b/>
        </w:rPr>
        <w:t>31</w:t>
      </w:r>
      <w:r>
        <w:rPr>
          <w:b/>
        </w:rPr>
        <w:t xml:space="preserve"> CIO Report </w:t>
      </w:r>
      <w:r w:rsidR="000538E9">
        <w:rPr>
          <w:b/>
        </w:rPr>
        <w:t>(</w:t>
      </w:r>
      <w:r>
        <w:rPr>
          <w:b/>
        </w:rPr>
        <w:t>PC</w:t>
      </w:r>
      <w:r w:rsidR="000538E9">
        <w:rPr>
          <w:b/>
        </w:rPr>
        <w:t>):</w:t>
      </w:r>
      <w:r w:rsidR="009C3801">
        <w:rPr>
          <w:b/>
        </w:rPr>
        <w:t xml:space="preserve"> </w:t>
      </w:r>
    </w:p>
    <w:p w14:paraId="71252C44" w14:textId="77777777" w:rsidR="00913607" w:rsidRPr="006A7700" w:rsidRDefault="00546A08" w:rsidP="00EB695D">
      <w:pPr>
        <w:pStyle w:val="ListParagraph"/>
        <w:numPr>
          <w:ilvl w:val="0"/>
          <w:numId w:val="1"/>
        </w:numPr>
        <w:rPr>
          <w:b/>
        </w:rPr>
      </w:pPr>
      <w:r>
        <w:t xml:space="preserve">We are looking at new arrangements for the DAC and will confirm these to the Board when we have these.  </w:t>
      </w:r>
      <w:r w:rsidR="00913607">
        <w:t xml:space="preserve">  </w:t>
      </w:r>
    </w:p>
    <w:p w14:paraId="7F1715A5" w14:textId="0851A5E9" w:rsidR="00913607" w:rsidRPr="002F6F05" w:rsidRDefault="00E03CB9" w:rsidP="00710A28">
      <w:pPr>
        <w:rPr>
          <w:b/>
        </w:rPr>
      </w:pPr>
      <w:r>
        <w:rPr>
          <w:b/>
        </w:rPr>
        <w:t>16-17/0</w:t>
      </w:r>
      <w:r w:rsidR="002F6F05">
        <w:rPr>
          <w:b/>
        </w:rPr>
        <w:t>32</w:t>
      </w:r>
      <w:r>
        <w:rPr>
          <w:b/>
        </w:rPr>
        <w:t xml:space="preserve"> </w:t>
      </w:r>
      <w:r w:rsidR="00462150" w:rsidRPr="006A7700">
        <w:rPr>
          <w:b/>
        </w:rPr>
        <w:t xml:space="preserve">Science </w:t>
      </w:r>
      <w:r w:rsidR="002F6F05">
        <w:rPr>
          <w:b/>
        </w:rPr>
        <w:t xml:space="preserve">and GeCIP </w:t>
      </w:r>
      <w:r w:rsidR="00462150" w:rsidRPr="006A7700">
        <w:rPr>
          <w:b/>
        </w:rPr>
        <w:t>Report (</w:t>
      </w:r>
      <w:r w:rsidR="000538E9">
        <w:rPr>
          <w:b/>
        </w:rPr>
        <w:t>MC</w:t>
      </w:r>
      <w:r w:rsidR="00462150" w:rsidRPr="006A7700">
        <w:rPr>
          <w:b/>
        </w:rPr>
        <w:t>):</w:t>
      </w:r>
      <w:r w:rsidR="00710A28">
        <w:rPr>
          <w:b/>
        </w:rPr>
        <w:t xml:space="preserve"> </w:t>
      </w:r>
      <w:r w:rsidR="009C3801">
        <w:t>there was no discussion of this item</w:t>
      </w:r>
      <w:r w:rsidR="00913607">
        <w:t xml:space="preserve">.  </w:t>
      </w:r>
    </w:p>
    <w:p w14:paraId="33A661F7" w14:textId="77777777" w:rsidR="00546A08" w:rsidRDefault="00E03CB9" w:rsidP="00BF63E5">
      <w:pPr>
        <w:rPr>
          <w:b/>
        </w:rPr>
      </w:pPr>
      <w:r>
        <w:rPr>
          <w:b/>
        </w:rPr>
        <w:lastRenderedPageBreak/>
        <w:t>16-17/0</w:t>
      </w:r>
      <w:r w:rsidR="002F6F05">
        <w:rPr>
          <w:b/>
        </w:rPr>
        <w:t>33</w:t>
      </w:r>
      <w:r>
        <w:rPr>
          <w:b/>
        </w:rPr>
        <w:t xml:space="preserve"> </w:t>
      </w:r>
      <w:r w:rsidR="00017FB2">
        <w:rPr>
          <w:b/>
        </w:rPr>
        <w:t>Bioinformatics Report (AR)</w:t>
      </w:r>
      <w:r w:rsidR="009669F2">
        <w:rPr>
          <w:b/>
        </w:rPr>
        <w:t>:</w:t>
      </w:r>
    </w:p>
    <w:p w14:paraId="1109007F" w14:textId="1E272BA4" w:rsidR="00017FB2" w:rsidRDefault="004F1565" w:rsidP="00546A08">
      <w:pPr>
        <w:pStyle w:val="ListParagraph"/>
        <w:numPr>
          <w:ilvl w:val="0"/>
          <w:numId w:val="2"/>
        </w:numPr>
      </w:pPr>
      <w:r>
        <w:t xml:space="preserve">Four new pilot sites should be ready for interpretation next week.  </w:t>
      </w:r>
    </w:p>
    <w:p w14:paraId="2164D1B8" w14:textId="77777777" w:rsidR="004F1565" w:rsidRDefault="004F1565" w:rsidP="00546A08">
      <w:pPr>
        <w:pStyle w:val="ListParagraph"/>
        <w:numPr>
          <w:ilvl w:val="0"/>
          <w:numId w:val="2"/>
        </w:numPr>
      </w:pPr>
      <w:r>
        <w:t xml:space="preserve">The performance of the data centre from a bioinformatics perspective is now very good.  </w:t>
      </w:r>
    </w:p>
    <w:p w14:paraId="33CE418F" w14:textId="77777777" w:rsidR="002F6F05" w:rsidRDefault="002F6F05" w:rsidP="002F6F05">
      <w:pPr>
        <w:rPr>
          <w:b/>
        </w:rPr>
      </w:pPr>
      <w:r>
        <w:rPr>
          <w:b/>
        </w:rPr>
        <w:t>16-17/034 Communications Report and Participant Panel (VP)</w:t>
      </w:r>
    </w:p>
    <w:p w14:paraId="0AB5C9E4" w14:textId="64F2A849" w:rsidR="004F1565" w:rsidRPr="004F1565" w:rsidRDefault="00DA33D6" w:rsidP="004F1565">
      <w:pPr>
        <w:pStyle w:val="ListParagraph"/>
        <w:numPr>
          <w:ilvl w:val="0"/>
          <w:numId w:val="13"/>
        </w:numPr>
      </w:pPr>
      <w:r>
        <w:t xml:space="preserve">We should use patients to help us manage the return of results.   </w:t>
      </w:r>
    </w:p>
    <w:p w14:paraId="7B0EF97B" w14:textId="77777777" w:rsidR="00D124D1" w:rsidRDefault="00E03CB9" w:rsidP="00BF63E5">
      <w:r>
        <w:rPr>
          <w:b/>
        </w:rPr>
        <w:t>16-17/0</w:t>
      </w:r>
      <w:r w:rsidR="002F6F05">
        <w:rPr>
          <w:b/>
        </w:rPr>
        <w:t>35</w:t>
      </w:r>
      <w:r>
        <w:rPr>
          <w:b/>
        </w:rPr>
        <w:t xml:space="preserve"> </w:t>
      </w:r>
      <w:r w:rsidR="00DB4F19" w:rsidRPr="006A7700">
        <w:rPr>
          <w:b/>
        </w:rPr>
        <w:t xml:space="preserve">Genomic Enterprises </w:t>
      </w:r>
      <w:r w:rsidR="002D01D6" w:rsidRPr="006A7700">
        <w:rPr>
          <w:b/>
        </w:rPr>
        <w:t>(</w:t>
      </w:r>
      <w:r w:rsidR="00DB4F19" w:rsidRPr="006A7700">
        <w:rPr>
          <w:b/>
        </w:rPr>
        <w:t>PJ</w:t>
      </w:r>
      <w:r w:rsidR="002D01D6" w:rsidRPr="006A7700">
        <w:rPr>
          <w:b/>
        </w:rPr>
        <w:t>)</w:t>
      </w:r>
      <w:r w:rsidR="009669F2">
        <w:rPr>
          <w:b/>
        </w:rPr>
        <w:t>:</w:t>
      </w:r>
      <w:r w:rsidR="00D124D1" w:rsidRPr="00BF3D86">
        <w:t xml:space="preserve">  </w:t>
      </w:r>
    </w:p>
    <w:p w14:paraId="0885D2BB" w14:textId="77777777" w:rsidR="00DA33D6" w:rsidRDefault="00DA33D6" w:rsidP="00DA33D6">
      <w:pPr>
        <w:pStyle w:val="ListParagraph"/>
        <w:numPr>
          <w:ilvl w:val="0"/>
          <w:numId w:val="13"/>
        </w:numPr>
      </w:pPr>
      <w:r>
        <w:t>The GENE consortium has been extended for 12 months.  This allows us to nurture the partnership.</w:t>
      </w:r>
    </w:p>
    <w:p w14:paraId="10F20AE8" w14:textId="77777777" w:rsidR="00DA33D6" w:rsidRDefault="00DA33D6" w:rsidP="00DA33D6">
      <w:pPr>
        <w:pStyle w:val="ListParagraph"/>
        <w:numPr>
          <w:ilvl w:val="0"/>
          <w:numId w:val="13"/>
        </w:numPr>
      </w:pPr>
      <w:r>
        <w:t xml:space="preserve">Industry feedback on the cancer programme has been frank but meant to be constructive.  We have clearly identified the areas we need to work on if we are to meet industry expectations.  There are no equivalent issues for rare disease.  GENE yet to start interpreting </w:t>
      </w:r>
      <w:r w:rsidR="00490CCD">
        <w:t xml:space="preserve">rare disease </w:t>
      </w:r>
      <w:r>
        <w:t xml:space="preserve">data. </w:t>
      </w:r>
    </w:p>
    <w:p w14:paraId="309917E3" w14:textId="77777777" w:rsidR="00DA33D6" w:rsidRDefault="00DA33D6" w:rsidP="00DA33D6">
      <w:pPr>
        <w:pStyle w:val="ListParagraph"/>
        <w:numPr>
          <w:ilvl w:val="0"/>
          <w:numId w:val="13"/>
        </w:numPr>
      </w:pPr>
      <w:r>
        <w:t xml:space="preserve">Next GENE meeting is 19/20 July.  </w:t>
      </w:r>
    </w:p>
    <w:p w14:paraId="42EBA8ED" w14:textId="4050E191" w:rsidR="00622269" w:rsidRDefault="00523E29" w:rsidP="00DA33D6">
      <w:pPr>
        <w:pStyle w:val="ListParagraph"/>
        <w:numPr>
          <w:ilvl w:val="0"/>
          <w:numId w:val="13"/>
        </w:numPr>
      </w:pPr>
      <w:r>
        <w:t xml:space="preserve">It was </w:t>
      </w:r>
      <w:r w:rsidR="00622269">
        <w:t xml:space="preserve">asked for the GENE </w:t>
      </w:r>
      <w:r w:rsidR="008E44E3">
        <w:t>objective</w:t>
      </w:r>
      <w:r w:rsidR="00490CCD">
        <w:t xml:space="preserve">s to be updated and included in dashboard.  </w:t>
      </w:r>
    </w:p>
    <w:p w14:paraId="65BC7751" w14:textId="77777777" w:rsidR="008715CC" w:rsidRDefault="002F6F05" w:rsidP="002F6F05">
      <w:r w:rsidRPr="002F6F05">
        <w:rPr>
          <w:b/>
        </w:rPr>
        <w:t>16-17/036</w:t>
      </w:r>
      <w:r w:rsidR="008715CC" w:rsidRPr="002F6F05">
        <w:rPr>
          <w:b/>
        </w:rPr>
        <w:t xml:space="preserve"> </w:t>
      </w:r>
      <w:r>
        <w:rPr>
          <w:b/>
        </w:rPr>
        <w:t>Approval of 15/16 Accounts</w:t>
      </w:r>
      <w:r w:rsidR="004E74A8">
        <w:rPr>
          <w:b/>
        </w:rPr>
        <w:t xml:space="preserve">: </w:t>
      </w:r>
    </w:p>
    <w:p w14:paraId="0A3A5BDC" w14:textId="77777777" w:rsidR="004E74A8" w:rsidRDefault="004E74A8" w:rsidP="004E74A8">
      <w:pPr>
        <w:pStyle w:val="ListParagraph"/>
        <w:numPr>
          <w:ilvl w:val="0"/>
          <w:numId w:val="14"/>
        </w:numPr>
      </w:pPr>
      <w:r>
        <w:t xml:space="preserve">JS confirmed that the Audit Committee met this morning and approved the accounts subject to </w:t>
      </w:r>
      <w:r w:rsidR="00034FC2">
        <w:t>the next</w:t>
      </w:r>
      <w:r>
        <w:t xml:space="preserve"> point.</w:t>
      </w:r>
    </w:p>
    <w:p w14:paraId="7BE2BCF1" w14:textId="79EA3D35" w:rsidR="004E74A8" w:rsidRDefault="004E74A8" w:rsidP="004E74A8">
      <w:pPr>
        <w:pStyle w:val="ListParagraph"/>
        <w:numPr>
          <w:ilvl w:val="0"/>
          <w:numId w:val="14"/>
        </w:numPr>
      </w:pPr>
      <w:r>
        <w:t xml:space="preserve">Deloitte are still considering how to allocate revenue in the light of the GENE extension.  </w:t>
      </w:r>
      <w:r w:rsidR="00523E29">
        <w:t>It was</w:t>
      </w:r>
      <w:r>
        <w:t xml:space="preserve"> therefore suggested that the Board approve the set of accounts before them but delegate to the Audit Committee the ability to approve any revised accounts if the Deloitte view changes and this was agreed.</w:t>
      </w:r>
    </w:p>
    <w:p w14:paraId="44776854" w14:textId="77777777" w:rsidR="004E74A8" w:rsidRPr="004E74A8" w:rsidRDefault="004E74A8" w:rsidP="004E74A8">
      <w:pPr>
        <w:pStyle w:val="ListParagraph"/>
        <w:numPr>
          <w:ilvl w:val="0"/>
          <w:numId w:val="14"/>
        </w:numPr>
      </w:pPr>
      <w:r>
        <w:rPr>
          <w:b/>
        </w:rPr>
        <w:t>The Board approved the 15/16 accounts on the basis set out</w:t>
      </w:r>
      <w:r w:rsidR="00034FC2">
        <w:rPr>
          <w:b/>
        </w:rPr>
        <w:t xml:space="preserve"> above</w:t>
      </w:r>
      <w:r>
        <w:rPr>
          <w:b/>
        </w:rPr>
        <w:t xml:space="preserve">.  </w:t>
      </w:r>
    </w:p>
    <w:p w14:paraId="33EA453E" w14:textId="77777777" w:rsidR="00FE10C3" w:rsidRDefault="00E03CB9" w:rsidP="00FA60B8">
      <w:r>
        <w:rPr>
          <w:b/>
        </w:rPr>
        <w:t>16-17/0</w:t>
      </w:r>
      <w:r w:rsidR="002F6F05">
        <w:rPr>
          <w:b/>
        </w:rPr>
        <w:t>37</w:t>
      </w:r>
      <w:r>
        <w:rPr>
          <w:b/>
        </w:rPr>
        <w:t xml:space="preserve"> </w:t>
      </w:r>
      <w:r w:rsidR="00A4385D" w:rsidRPr="009669F2">
        <w:rPr>
          <w:b/>
        </w:rPr>
        <w:t>Board Committees</w:t>
      </w:r>
      <w:r w:rsidR="0024558E" w:rsidRPr="00BF3D86">
        <w:t>:</w:t>
      </w:r>
      <w:r w:rsidR="000965F7" w:rsidRPr="00BF3D86">
        <w:t xml:space="preserve"> </w:t>
      </w:r>
      <w:r w:rsidR="00FA60B8">
        <w:t xml:space="preserve">No committee matters were raised.  </w:t>
      </w:r>
      <w:r w:rsidR="00FE10C3">
        <w:t xml:space="preserve"> </w:t>
      </w:r>
    </w:p>
    <w:p w14:paraId="3D6F367D" w14:textId="77777777" w:rsidR="00FE10C3" w:rsidRPr="00FA60B8" w:rsidRDefault="00E03CB9" w:rsidP="00BF63E5">
      <w:r>
        <w:rPr>
          <w:b/>
        </w:rPr>
        <w:t>16-17/0</w:t>
      </w:r>
      <w:r w:rsidR="002F6F05">
        <w:rPr>
          <w:b/>
        </w:rPr>
        <w:t>38</w:t>
      </w:r>
      <w:r>
        <w:rPr>
          <w:b/>
        </w:rPr>
        <w:t xml:space="preserve"> </w:t>
      </w:r>
      <w:r w:rsidR="001E69B3" w:rsidRPr="009669F2">
        <w:rPr>
          <w:b/>
        </w:rPr>
        <w:t>Any Other Business</w:t>
      </w:r>
      <w:r w:rsidR="00BB1AD3" w:rsidRPr="009669F2">
        <w:rPr>
          <w:b/>
        </w:rPr>
        <w:t>:</w:t>
      </w:r>
      <w:r w:rsidR="0024558E" w:rsidRPr="009669F2">
        <w:rPr>
          <w:b/>
        </w:rPr>
        <w:t xml:space="preserve"> </w:t>
      </w:r>
      <w:r w:rsidR="00E62C18" w:rsidRPr="009669F2">
        <w:rPr>
          <w:b/>
        </w:rPr>
        <w:t xml:space="preserve"> </w:t>
      </w:r>
      <w:r w:rsidR="00FA60B8">
        <w:t xml:space="preserve">There was no other business.  </w:t>
      </w:r>
    </w:p>
    <w:p w14:paraId="6E8A2084" w14:textId="77777777" w:rsidR="00541C4C" w:rsidRPr="00BF3D86" w:rsidRDefault="00E03CB9" w:rsidP="00BF63E5">
      <w:r>
        <w:rPr>
          <w:b/>
        </w:rPr>
        <w:t>16-17/0</w:t>
      </w:r>
      <w:r w:rsidR="002F6F05">
        <w:rPr>
          <w:b/>
        </w:rPr>
        <w:t>39</w:t>
      </w:r>
      <w:r w:rsidR="00282735">
        <w:t xml:space="preserve"> </w:t>
      </w:r>
      <w:r w:rsidR="001E69B3" w:rsidRPr="009669F2">
        <w:rPr>
          <w:b/>
        </w:rPr>
        <w:t>Date, Time and Agenda for Next Meeting</w:t>
      </w:r>
    </w:p>
    <w:p w14:paraId="7429A175" w14:textId="0DF8A4F5" w:rsidR="001E69B3" w:rsidRPr="00BF3D86" w:rsidRDefault="001E69B3" w:rsidP="00BF63E5">
      <w:r w:rsidRPr="00D91859">
        <w:rPr>
          <w:b/>
        </w:rPr>
        <w:t xml:space="preserve">IT WAS NOTED that the next Board meeting would be held on </w:t>
      </w:r>
      <w:r w:rsidR="00DA3FE5">
        <w:rPr>
          <w:b/>
        </w:rPr>
        <w:t xml:space="preserve">7 September </w:t>
      </w:r>
      <w:r w:rsidR="007C2878" w:rsidRPr="00D91859">
        <w:rPr>
          <w:b/>
        </w:rPr>
        <w:t>201</w:t>
      </w:r>
      <w:r w:rsidR="00103ABB" w:rsidRPr="00D91859">
        <w:rPr>
          <w:b/>
        </w:rPr>
        <w:t>6</w:t>
      </w:r>
      <w:r w:rsidRPr="00D91859">
        <w:rPr>
          <w:b/>
        </w:rPr>
        <w:t xml:space="preserve"> between </w:t>
      </w:r>
      <w:r w:rsidR="007C2878" w:rsidRPr="00D91859">
        <w:rPr>
          <w:b/>
        </w:rPr>
        <w:t>1</w:t>
      </w:r>
      <w:r w:rsidR="00B02109" w:rsidRPr="00D91859">
        <w:rPr>
          <w:b/>
        </w:rPr>
        <w:t>4</w:t>
      </w:r>
      <w:r w:rsidRPr="00D91859">
        <w:rPr>
          <w:b/>
        </w:rPr>
        <w:t xml:space="preserve">.00 – </w:t>
      </w:r>
      <w:r w:rsidR="007C2878" w:rsidRPr="00D91859">
        <w:rPr>
          <w:b/>
        </w:rPr>
        <w:t>1</w:t>
      </w:r>
      <w:r w:rsidR="005F6B69" w:rsidRPr="00D91859">
        <w:rPr>
          <w:b/>
        </w:rPr>
        <w:t>7</w:t>
      </w:r>
      <w:r w:rsidRPr="00D91859">
        <w:rPr>
          <w:b/>
        </w:rPr>
        <w:t>.00</w:t>
      </w:r>
      <w:r w:rsidR="006D3811">
        <w:rPr>
          <w:b/>
        </w:rPr>
        <w:t xml:space="preserve"> </w:t>
      </w:r>
      <w:r w:rsidRPr="00D91859">
        <w:rPr>
          <w:b/>
        </w:rPr>
        <w:t>at Genomics England in Charterhouse Square.</w:t>
      </w:r>
      <w:r w:rsidRPr="009669F2">
        <w:rPr>
          <w:b/>
        </w:rPr>
        <w:t xml:space="preserve">Close:  The meeting closed at </w:t>
      </w:r>
      <w:r w:rsidR="00B02109" w:rsidRPr="009669F2">
        <w:rPr>
          <w:b/>
        </w:rPr>
        <w:t>1</w:t>
      </w:r>
      <w:r w:rsidR="005F6B69" w:rsidRPr="009669F2">
        <w:rPr>
          <w:b/>
        </w:rPr>
        <w:t>7</w:t>
      </w:r>
      <w:r w:rsidR="00B02109" w:rsidRPr="009669F2">
        <w:rPr>
          <w:b/>
        </w:rPr>
        <w:t>.</w:t>
      </w:r>
      <w:r w:rsidR="00DA3FE5">
        <w:rPr>
          <w:b/>
        </w:rPr>
        <w:t>1</w:t>
      </w:r>
      <w:r w:rsidR="00FA60B8">
        <w:rPr>
          <w:b/>
        </w:rPr>
        <w:t>5</w:t>
      </w:r>
      <w:r w:rsidRPr="00BF3D86">
        <w:t>.</w:t>
      </w:r>
    </w:p>
    <w:p w14:paraId="08B493DA" w14:textId="77777777" w:rsidR="005803A3" w:rsidRPr="00BF3D86" w:rsidRDefault="005803A3" w:rsidP="00BF63E5"/>
    <w:p w14:paraId="1298D077" w14:textId="77777777" w:rsidR="005803A3" w:rsidRPr="00BF3D86" w:rsidRDefault="005803A3" w:rsidP="00BF63E5">
      <w:r w:rsidRPr="00BF3D86">
        <w:t>………………………………………………….</w:t>
      </w:r>
      <w:r w:rsidRPr="00BF3D86">
        <w:tab/>
      </w:r>
      <w:r w:rsidRPr="00BF3D86">
        <w:tab/>
      </w:r>
      <w:r w:rsidRPr="00BF3D86">
        <w:tab/>
        <w:t>……………………</w:t>
      </w:r>
    </w:p>
    <w:p w14:paraId="0B821689" w14:textId="77777777" w:rsidR="005803A3" w:rsidRPr="00BF3D86" w:rsidRDefault="005803A3" w:rsidP="00BF63E5">
      <w:r w:rsidRPr="00BF3D86">
        <w:t>Signed</w:t>
      </w:r>
      <w:r w:rsidRPr="00BF3D86">
        <w:tab/>
      </w:r>
      <w:r w:rsidRPr="00BF3D86">
        <w:tab/>
      </w:r>
      <w:r w:rsidRPr="00BF3D86">
        <w:tab/>
      </w:r>
      <w:r w:rsidRPr="00BF3D86">
        <w:tab/>
      </w:r>
      <w:r w:rsidRPr="00BF3D86">
        <w:tab/>
      </w:r>
      <w:r w:rsidRPr="00BF3D86">
        <w:tab/>
      </w:r>
      <w:r w:rsidRPr="00BF3D86">
        <w:tab/>
      </w:r>
      <w:r w:rsidRPr="00BF3D86">
        <w:tab/>
        <w:t>Dated</w:t>
      </w:r>
    </w:p>
    <w:sectPr w:rsidR="005803A3" w:rsidRPr="00BF3D86" w:rsidSect="00BC2AB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DB9C0" w14:textId="77777777" w:rsidR="008A6400" w:rsidRDefault="008A6400" w:rsidP="00E94AF3">
      <w:pPr>
        <w:spacing w:after="0" w:line="240" w:lineRule="auto"/>
      </w:pPr>
      <w:r>
        <w:separator/>
      </w:r>
    </w:p>
  </w:endnote>
  <w:endnote w:type="continuationSeparator" w:id="0">
    <w:p w14:paraId="12068A13" w14:textId="77777777" w:rsidR="008A6400" w:rsidRDefault="008A6400" w:rsidP="00E94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9893927"/>
      <w:docPartObj>
        <w:docPartGallery w:val="Page Numbers (Bottom of Page)"/>
        <w:docPartUnique/>
      </w:docPartObj>
    </w:sdtPr>
    <w:sdtEndPr>
      <w:rPr>
        <w:noProof/>
      </w:rPr>
    </w:sdtEndPr>
    <w:sdtContent>
      <w:p w14:paraId="68CFA522" w14:textId="77777777" w:rsidR="003F7015" w:rsidRDefault="003F7015">
        <w:pPr>
          <w:pStyle w:val="Footer"/>
          <w:jc w:val="center"/>
        </w:pPr>
        <w:r>
          <w:fldChar w:fldCharType="begin"/>
        </w:r>
        <w:r>
          <w:instrText xml:space="preserve"> PAGE   \* MERGEFORMAT </w:instrText>
        </w:r>
        <w:r>
          <w:fldChar w:fldCharType="separate"/>
        </w:r>
        <w:r w:rsidR="00224DFE">
          <w:rPr>
            <w:noProof/>
          </w:rPr>
          <w:t>1</w:t>
        </w:r>
        <w:r>
          <w:rPr>
            <w:noProof/>
          </w:rPr>
          <w:fldChar w:fldCharType="end"/>
        </w:r>
      </w:p>
    </w:sdtContent>
  </w:sdt>
  <w:p w14:paraId="00FF04D6" w14:textId="77777777" w:rsidR="003F7015" w:rsidRDefault="003F70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E302F7" w14:textId="77777777" w:rsidR="008A6400" w:rsidRDefault="008A6400" w:rsidP="00E94AF3">
      <w:pPr>
        <w:spacing w:after="0" w:line="240" w:lineRule="auto"/>
      </w:pPr>
      <w:r>
        <w:separator/>
      </w:r>
    </w:p>
  </w:footnote>
  <w:footnote w:type="continuationSeparator" w:id="0">
    <w:p w14:paraId="3444641A" w14:textId="77777777" w:rsidR="008A6400" w:rsidRDefault="008A6400" w:rsidP="00E94A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2F59C9"/>
    <w:multiLevelType w:val="hybridMultilevel"/>
    <w:tmpl w:val="86921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206F53"/>
    <w:multiLevelType w:val="hybridMultilevel"/>
    <w:tmpl w:val="2B70D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137015"/>
    <w:multiLevelType w:val="hybridMultilevel"/>
    <w:tmpl w:val="3D9E4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CB7BC5"/>
    <w:multiLevelType w:val="hybridMultilevel"/>
    <w:tmpl w:val="2506D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1F2E8B"/>
    <w:multiLevelType w:val="hybridMultilevel"/>
    <w:tmpl w:val="8D8824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7E1526"/>
    <w:multiLevelType w:val="hybridMultilevel"/>
    <w:tmpl w:val="19402A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D06C34"/>
    <w:multiLevelType w:val="hybridMultilevel"/>
    <w:tmpl w:val="C6ECC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2F0447"/>
    <w:multiLevelType w:val="hybridMultilevel"/>
    <w:tmpl w:val="75523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EC518B"/>
    <w:multiLevelType w:val="hybridMultilevel"/>
    <w:tmpl w:val="F230C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07111C"/>
    <w:multiLevelType w:val="hybridMultilevel"/>
    <w:tmpl w:val="2DF69D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2D6A14"/>
    <w:multiLevelType w:val="hybridMultilevel"/>
    <w:tmpl w:val="B914A2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23188A"/>
    <w:multiLevelType w:val="hybridMultilevel"/>
    <w:tmpl w:val="3D660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1C5C53"/>
    <w:multiLevelType w:val="hybridMultilevel"/>
    <w:tmpl w:val="5E6A6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A129AE"/>
    <w:multiLevelType w:val="hybridMultilevel"/>
    <w:tmpl w:val="6D165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3"/>
  </w:num>
  <w:num w:numId="4">
    <w:abstractNumId w:val="9"/>
  </w:num>
  <w:num w:numId="5">
    <w:abstractNumId w:val="6"/>
  </w:num>
  <w:num w:numId="6">
    <w:abstractNumId w:val="7"/>
  </w:num>
  <w:num w:numId="7">
    <w:abstractNumId w:val="12"/>
  </w:num>
  <w:num w:numId="8">
    <w:abstractNumId w:val="0"/>
  </w:num>
  <w:num w:numId="9">
    <w:abstractNumId w:val="11"/>
  </w:num>
  <w:num w:numId="10">
    <w:abstractNumId w:val="1"/>
  </w:num>
  <w:num w:numId="11">
    <w:abstractNumId w:val="5"/>
  </w:num>
  <w:num w:numId="12">
    <w:abstractNumId w:val="10"/>
  </w:num>
  <w:num w:numId="13">
    <w:abstractNumId w:val="8"/>
  </w:num>
  <w:num w:numId="1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A03"/>
    <w:rsid w:val="00002FC7"/>
    <w:rsid w:val="00006A5C"/>
    <w:rsid w:val="000075C8"/>
    <w:rsid w:val="0001126A"/>
    <w:rsid w:val="00015A0A"/>
    <w:rsid w:val="00016149"/>
    <w:rsid w:val="00017159"/>
    <w:rsid w:val="00017FB2"/>
    <w:rsid w:val="00024594"/>
    <w:rsid w:val="0002654B"/>
    <w:rsid w:val="00026A8F"/>
    <w:rsid w:val="00031335"/>
    <w:rsid w:val="000322B2"/>
    <w:rsid w:val="00032768"/>
    <w:rsid w:val="00032F39"/>
    <w:rsid w:val="00034FC2"/>
    <w:rsid w:val="00036837"/>
    <w:rsid w:val="00036EFD"/>
    <w:rsid w:val="00044F01"/>
    <w:rsid w:val="00052EB9"/>
    <w:rsid w:val="000538E9"/>
    <w:rsid w:val="0005704E"/>
    <w:rsid w:val="00062C23"/>
    <w:rsid w:val="00063907"/>
    <w:rsid w:val="00063DD3"/>
    <w:rsid w:val="000662C2"/>
    <w:rsid w:val="00072FB2"/>
    <w:rsid w:val="00085897"/>
    <w:rsid w:val="00086498"/>
    <w:rsid w:val="00087DC2"/>
    <w:rsid w:val="00093F35"/>
    <w:rsid w:val="000955F9"/>
    <w:rsid w:val="000965F7"/>
    <w:rsid w:val="000A178E"/>
    <w:rsid w:val="000A1AE1"/>
    <w:rsid w:val="000A1F7A"/>
    <w:rsid w:val="000A5970"/>
    <w:rsid w:val="000B07C7"/>
    <w:rsid w:val="000B2834"/>
    <w:rsid w:val="000B374F"/>
    <w:rsid w:val="000C2493"/>
    <w:rsid w:val="000C6AC0"/>
    <w:rsid w:val="000C6F1D"/>
    <w:rsid w:val="000D0920"/>
    <w:rsid w:val="000D0FC2"/>
    <w:rsid w:val="000D6BFF"/>
    <w:rsid w:val="000E06D7"/>
    <w:rsid w:val="000E44D0"/>
    <w:rsid w:val="000E4D3A"/>
    <w:rsid w:val="000E5A93"/>
    <w:rsid w:val="000E5B0B"/>
    <w:rsid w:val="000E70F5"/>
    <w:rsid w:val="000E7D97"/>
    <w:rsid w:val="000F36F8"/>
    <w:rsid w:val="000F3B39"/>
    <w:rsid w:val="000F3C06"/>
    <w:rsid w:val="00103ABB"/>
    <w:rsid w:val="00105587"/>
    <w:rsid w:val="0011520B"/>
    <w:rsid w:val="001233D1"/>
    <w:rsid w:val="00124129"/>
    <w:rsid w:val="0012488B"/>
    <w:rsid w:val="001258CB"/>
    <w:rsid w:val="001270F6"/>
    <w:rsid w:val="001278A5"/>
    <w:rsid w:val="00130B5D"/>
    <w:rsid w:val="001339C2"/>
    <w:rsid w:val="00137EFF"/>
    <w:rsid w:val="00152510"/>
    <w:rsid w:val="0015522D"/>
    <w:rsid w:val="00155719"/>
    <w:rsid w:val="00156C64"/>
    <w:rsid w:val="00157772"/>
    <w:rsid w:val="001579E7"/>
    <w:rsid w:val="00157BB0"/>
    <w:rsid w:val="00160F85"/>
    <w:rsid w:val="001651D4"/>
    <w:rsid w:val="00174B7F"/>
    <w:rsid w:val="001758D6"/>
    <w:rsid w:val="00181085"/>
    <w:rsid w:val="001823D8"/>
    <w:rsid w:val="001855C4"/>
    <w:rsid w:val="00191107"/>
    <w:rsid w:val="0019125B"/>
    <w:rsid w:val="001927CD"/>
    <w:rsid w:val="001928B7"/>
    <w:rsid w:val="001A3304"/>
    <w:rsid w:val="001B1707"/>
    <w:rsid w:val="001B46D6"/>
    <w:rsid w:val="001B5287"/>
    <w:rsid w:val="001C0E08"/>
    <w:rsid w:val="001D551C"/>
    <w:rsid w:val="001E69B3"/>
    <w:rsid w:val="001F24DC"/>
    <w:rsid w:val="002101F0"/>
    <w:rsid w:val="002113B9"/>
    <w:rsid w:val="00211B21"/>
    <w:rsid w:val="00212FF0"/>
    <w:rsid w:val="00215576"/>
    <w:rsid w:val="00222582"/>
    <w:rsid w:val="002237FF"/>
    <w:rsid w:val="00223A4A"/>
    <w:rsid w:val="00224DFE"/>
    <w:rsid w:val="00226896"/>
    <w:rsid w:val="00227B83"/>
    <w:rsid w:val="00230C3C"/>
    <w:rsid w:val="00231AD6"/>
    <w:rsid w:val="002336FF"/>
    <w:rsid w:val="00240D0A"/>
    <w:rsid w:val="00240DDD"/>
    <w:rsid w:val="002449F7"/>
    <w:rsid w:val="0024558E"/>
    <w:rsid w:val="00252C09"/>
    <w:rsid w:val="00260164"/>
    <w:rsid w:val="002602B3"/>
    <w:rsid w:val="002615BD"/>
    <w:rsid w:val="002814A6"/>
    <w:rsid w:val="002821F0"/>
    <w:rsid w:val="00282735"/>
    <w:rsid w:val="00283096"/>
    <w:rsid w:val="00283550"/>
    <w:rsid w:val="00285379"/>
    <w:rsid w:val="00287464"/>
    <w:rsid w:val="002932A1"/>
    <w:rsid w:val="00294A81"/>
    <w:rsid w:val="00296A09"/>
    <w:rsid w:val="002A75E5"/>
    <w:rsid w:val="002B011D"/>
    <w:rsid w:val="002B05F0"/>
    <w:rsid w:val="002B5289"/>
    <w:rsid w:val="002C227E"/>
    <w:rsid w:val="002C4601"/>
    <w:rsid w:val="002C7569"/>
    <w:rsid w:val="002D01D6"/>
    <w:rsid w:val="002D2870"/>
    <w:rsid w:val="002D6591"/>
    <w:rsid w:val="002D76C2"/>
    <w:rsid w:val="002E4F5D"/>
    <w:rsid w:val="002E4F70"/>
    <w:rsid w:val="002E666B"/>
    <w:rsid w:val="002F5958"/>
    <w:rsid w:val="002F6F05"/>
    <w:rsid w:val="00305613"/>
    <w:rsid w:val="00312D39"/>
    <w:rsid w:val="00315CB8"/>
    <w:rsid w:val="0032148A"/>
    <w:rsid w:val="0032209E"/>
    <w:rsid w:val="00324FA1"/>
    <w:rsid w:val="0032538E"/>
    <w:rsid w:val="00325D62"/>
    <w:rsid w:val="003278AC"/>
    <w:rsid w:val="00330897"/>
    <w:rsid w:val="0033124B"/>
    <w:rsid w:val="0034206F"/>
    <w:rsid w:val="00342109"/>
    <w:rsid w:val="003427B1"/>
    <w:rsid w:val="00345C73"/>
    <w:rsid w:val="00347632"/>
    <w:rsid w:val="00350DD4"/>
    <w:rsid w:val="00355BBB"/>
    <w:rsid w:val="00356582"/>
    <w:rsid w:val="0036120A"/>
    <w:rsid w:val="00362BD9"/>
    <w:rsid w:val="00362FC6"/>
    <w:rsid w:val="00367015"/>
    <w:rsid w:val="00370199"/>
    <w:rsid w:val="0037194A"/>
    <w:rsid w:val="0037629D"/>
    <w:rsid w:val="0037738C"/>
    <w:rsid w:val="00383BE8"/>
    <w:rsid w:val="003904DD"/>
    <w:rsid w:val="003944F4"/>
    <w:rsid w:val="003A2FF6"/>
    <w:rsid w:val="003A3432"/>
    <w:rsid w:val="003A77FE"/>
    <w:rsid w:val="003B0643"/>
    <w:rsid w:val="003B1AA4"/>
    <w:rsid w:val="003C4A66"/>
    <w:rsid w:val="003D60CE"/>
    <w:rsid w:val="003D6172"/>
    <w:rsid w:val="003D6C42"/>
    <w:rsid w:val="003E0C39"/>
    <w:rsid w:val="003E3686"/>
    <w:rsid w:val="003E39AB"/>
    <w:rsid w:val="003E499B"/>
    <w:rsid w:val="003E5181"/>
    <w:rsid w:val="003E6A39"/>
    <w:rsid w:val="003F4497"/>
    <w:rsid w:val="003F4825"/>
    <w:rsid w:val="003F6EF7"/>
    <w:rsid w:val="003F7015"/>
    <w:rsid w:val="003F7B7E"/>
    <w:rsid w:val="003F7BA9"/>
    <w:rsid w:val="004006F4"/>
    <w:rsid w:val="00402041"/>
    <w:rsid w:val="0040489A"/>
    <w:rsid w:val="00407E38"/>
    <w:rsid w:val="00410CBD"/>
    <w:rsid w:val="004127CF"/>
    <w:rsid w:val="00413038"/>
    <w:rsid w:val="00422250"/>
    <w:rsid w:val="004237F6"/>
    <w:rsid w:val="00427A26"/>
    <w:rsid w:val="00427D09"/>
    <w:rsid w:val="00427F0A"/>
    <w:rsid w:val="00433BBA"/>
    <w:rsid w:val="0043642B"/>
    <w:rsid w:val="0044306B"/>
    <w:rsid w:val="0044340A"/>
    <w:rsid w:val="004447D6"/>
    <w:rsid w:val="00445817"/>
    <w:rsid w:val="00455653"/>
    <w:rsid w:val="00457CE2"/>
    <w:rsid w:val="00461C5C"/>
    <w:rsid w:val="00461D5F"/>
    <w:rsid w:val="00462150"/>
    <w:rsid w:val="0047460E"/>
    <w:rsid w:val="004801B1"/>
    <w:rsid w:val="00481189"/>
    <w:rsid w:val="00485FCA"/>
    <w:rsid w:val="00490CCD"/>
    <w:rsid w:val="00495AA5"/>
    <w:rsid w:val="00495BDE"/>
    <w:rsid w:val="00495F83"/>
    <w:rsid w:val="004A46AC"/>
    <w:rsid w:val="004A6AC5"/>
    <w:rsid w:val="004A6D4F"/>
    <w:rsid w:val="004B3CEA"/>
    <w:rsid w:val="004B3DAD"/>
    <w:rsid w:val="004B4985"/>
    <w:rsid w:val="004C21A7"/>
    <w:rsid w:val="004C2DF9"/>
    <w:rsid w:val="004C5024"/>
    <w:rsid w:val="004C5E0D"/>
    <w:rsid w:val="004C7631"/>
    <w:rsid w:val="004D38F7"/>
    <w:rsid w:val="004D4339"/>
    <w:rsid w:val="004D6467"/>
    <w:rsid w:val="004D66EF"/>
    <w:rsid w:val="004E039E"/>
    <w:rsid w:val="004E1A29"/>
    <w:rsid w:val="004E4E0B"/>
    <w:rsid w:val="004E66DC"/>
    <w:rsid w:val="004E74A8"/>
    <w:rsid w:val="004F1565"/>
    <w:rsid w:val="004F55BB"/>
    <w:rsid w:val="004F63AA"/>
    <w:rsid w:val="0050022E"/>
    <w:rsid w:val="005010D0"/>
    <w:rsid w:val="0050486B"/>
    <w:rsid w:val="005062E2"/>
    <w:rsid w:val="00510396"/>
    <w:rsid w:val="00511564"/>
    <w:rsid w:val="00523E29"/>
    <w:rsid w:val="0052412A"/>
    <w:rsid w:val="005247F2"/>
    <w:rsid w:val="005305BF"/>
    <w:rsid w:val="00536CC5"/>
    <w:rsid w:val="005373F1"/>
    <w:rsid w:val="0054190C"/>
    <w:rsid w:val="00541C4C"/>
    <w:rsid w:val="00541F69"/>
    <w:rsid w:val="00546A08"/>
    <w:rsid w:val="00547168"/>
    <w:rsid w:val="005658F0"/>
    <w:rsid w:val="005710AD"/>
    <w:rsid w:val="005714EF"/>
    <w:rsid w:val="00576E04"/>
    <w:rsid w:val="005803A3"/>
    <w:rsid w:val="00580D74"/>
    <w:rsid w:val="00583E84"/>
    <w:rsid w:val="00593D65"/>
    <w:rsid w:val="00596E6F"/>
    <w:rsid w:val="005A0F2E"/>
    <w:rsid w:val="005A246E"/>
    <w:rsid w:val="005B0F45"/>
    <w:rsid w:val="005B3F0B"/>
    <w:rsid w:val="005B4EA5"/>
    <w:rsid w:val="005B5AF9"/>
    <w:rsid w:val="005B60E8"/>
    <w:rsid w:val="005C0A4F"/>
    <w:rsid w:val="005C3049"/>
    <w:rsid w:val="005D0251"/>
    <w:rsid w:val="005D0DC8"/>
    <w:rsid w:val="005D26A2"/>
    <w:rsid w:val="005D4760"/>
    <w:rsid w:val="005E3FF8"/>
    <w:rsid w:val="005E5949"/>
    <w:rsid w:val="005E7140"/>
    <w:rsid w:val="005F6AEC"/>
    <w:rsid w:val="005F6B69"/>
    <w:rsid w:val="005F729D"/>
    <w:rsid w:val="0060147C"/>
    <w:rsid w:val="00601C7E"/>
    <w:rsid w:val="0060593E"/>
    <w:rsid w:val="00610DBB"/>
    <w:rsid w:val="00611298"/>
    <w:rsid w:val="006217F6"/>
    <w:rsid w:val="00622269"/>
    <w:rsid w:val="0062661D"/>
    <w:rsid w:val="00630EAA"/>
    <w:rsid w:val="00631243"/>
    <w:rsid w:val="00632ED7"/>
    <w:rsid w:val="006335E4"/>
    <w:rsid w:val="00641898"/>
    <w:rsid w:val="00644235"/>
    <w:rsid w:val="00645ACC"/>
    <w:rsid w:val="00650BA6"/>
    <w:rsid w:val="006609E2"/>
    <w:rsid w:val="006611A8"/>
    <w:rsid w:val="00670D54"/>
    <w:rsid w:val="00672853"/>
    <w:rsid w:val="00674117"/>
    <w:rsid w:val="00682201"/>
    <w:rsid w:val="006912B6"/>
    <w:rsid w:val="006937F8"/>
    <w:rsid w:val="00696748"/>
    <w:rsid w:val="006A7700"/>
    <w:rsid w:val="006B08E2"/>
    <w:rsid w:val="006B58CC"/>
    <w:rsid w:val="006C34B4"/>
    <w:rsid w:val="006C612D"/>
    <w:rsid w:val="006C6A56"/>
    <w:rsid w:val="006D0938"/>
    <w:rsid w:val="006D3811"/>
    <w:rsid w:val="006D46E4"/>
    <w:rsid w:val="006D4802"/>
    <w:rsid w:val="006E0904"/>
    <w:rsid w:val="006E4B58"/>
    <w:rsid w:val="006E6781"/>
    <w:rsid w:val="006F54B4"/>
    <w:rsid w:val="0070018A"/>
    <w:rsid w:val="007005F1"/>
    <w:rsid w:val="007075CF"/>
    <w:rsid w:val="00707DCD"/>
    <w:rsid w:val="00710A28"/>
    <w:rsid w:val="00710FA6"/>
    <w:rsid w:val="00714FD6"/>
    <w:rsid w:val="00716EDE"/>
    <w:rsid w:val="0071703F"/>
    <w:rsid w:val="007175C3"/>
    <w:rsid w:val="00717B80"/>
    <w:rsid w:val="00720328"/>
    <w:rsid w:val="007214BA"/>
    <w:rsid w:val="00730321"/>
    <w:rsid w:val="0074779E"/>
    <w:rsid w:val="0075009E"/>
    <w:rsid w:val="00752AAF"/>
    <w:rsid w:val="00756C87"/>
    <w:rsid w:val="00761AFD"/>
    <w:rsid w:val="00763C01"/>
    <w:rsid w:val="00764B5C"/>
    <w:rsid w:val="00767B4B"/>
    <w:rsid w:val="00772642"/>
    <w:rsid w:val="00780F22"/>
    <w:rsid w:val="00784246"/>
    <w:rsid w:val="0078682A"/>
    <w:rsid w:val="0079408D"/>
    <w:rsid w:val="00795465"/>
    <w:rsid w:val="0079655A"/>
    <w:rsid w:val="00797AD7"/>
    <w:rsid w:val="007A0B28"/>
    <w:rsid w:val="007A53BA"/>
    <w:rsid w:val="007C2878"/>
    <w:rsid w:val="007C4080"/>
    <w:rsid w:val="007C47D1"/>
    <w:rsid w:val="007D044B"/>
    <w:rsid w:val="007D7CAA"/>
    <w:rsid w:val="007E0290"/>
    <w:rsid w:val="007E17E9"/>
    <w:rsid w:val="007E27C5"/>
    <w:rsid w:val="007E453E"/>
    <w:rsid w:val="007E671C"/>
    <w:rsid w:val="007F17A6"/>
    <w:rsid w:val="007F24B6"/>
    <w:rsid w:val="007F63F9"/>
    <w:rsid w:val="008017BF"/>
    <w:rsid w:val="0080234D"/>
    <w:rsid w:val="0080664C"/>
    <w:rsid w:val="0080728E"/>
    <w:rsid w:val="00812509"/>
    <w:rsid w:val="00813754"/>
    <w:rsid w:val="00813E56"/>
    <w:rsid w:val="00814F94"/>
    <w:rsid w:val="00817EA5"/>
    <w:rsid w:val="00826C5A"/>
    <w:rsid w:val="00827DDD"/>
    <w:rsid w:val="00830FB7"/>
    <w:rsid w:val="008330F6"/>
    <w:rsid w:val="008355A7"/>
    <w:rsid w:val="00847848"/>
    <w:rsid w:val="008479E7"/>
    <w:rsid w:val="0085010A"/>
    <w:rsid w:val="008517B4"/>
    <w:rsid w:val="008579B5"/>
    <w:rsid w:val="0086023C"/>
    <w:rsid w:val="00860BEE"/>
    <w:rsid w:val="00865478"/>
    <w:rsid w:val="00866262"/>
    <w:rsid w:val="008715CC"/>
    <w:rsid w:val="00873FA4"/>
    <w:rsid w:val="00875527"/>
    <w:rsid w:val="00877128"/>
    <w:rsid w:val="00884F71"/>
    <w:rsid w:val="008852C6"/>
    <w:rsid w:val="00887135"/>
    <w:rsid w:val="00893988"/>
    <w:rsid w:val="008A42BC"/>
    <w:rsid w:val="008A6400"/>
    <w:rsid w:val="008B010E"/>
    <w:rsid w:val="008B12DA"/>
    <w:rsid w:val="008B369C"/>
    <w:rsid w:val="008D0527"/>
    <w:rsid w:val="008D3D8F"/>
    <w:rsid w:val="008D510E"/>
    <w:rsid w:val="008D56C6"/>
    <w:rsid w:val="008E0F4D"/>
    <w:rsid w:val="008E44E3"/>
    <w:rsid w:val="008F3353"/>
    <w:rsid w:val="008F445D"/>
    <w:rsid w:val="008F781B"/>
    <w:rsid w:val="008F79E4"/>
    <w:rsid w:val="009028A3"/>
    <w:rsid w:val="00902A6A"/>
    <w:rsid w:val="00904DB4"/>
    <w:rsid w:val="00910884"/>
    <w:rsid w:val="00911E97"/>
    <w:rsid w:val="00913607"/>
    <w:rsid w:val="00921608"/>
    <w:rsid w:val="00922E7A"/>
    <w:rsid w:val="00933A37"/>
    <w:rsid w:val="009346F0"/>
    <w:rsid w:val="009416C1"/>
    <w:rsid w:val="0094798F"/>
    <w:rsid w:val="00950C07"/>
    <w:rsid w:val="00952EEB"/>
    <w:rsid w:val="00954BEE"/>
    <w:rsid w:val="00955543"/>
    <w:rsid w:val="009669F2"/>
    <w:rsid w:val="009743EE"/>
    <w:rsid w:val="00975ABB"/>
    <w:rsid w:val="00975C72"/>
    <w:rsid w:val="00977683"/>
    <w:rsid w:val="009825F0"/>
    <w:rsid w:val="00984BF6"/>
    <w:rsid w:val="00990E74"/>
    <w:rsid w:val="00993A22"/>
    <w:rsid w:val="00995352"/>
    <w:rsid w:val="00995436"/>
    <w:rsid w:val="00997F78"/>
    <w:rsid w:val="009A14F6"/>
    <w:rsid w:val="009B0B1F"/>
    <w:rsid w:val="009B2A77"/>
    <w:rsid w:val="009B6DF4"/>
    <w:rsid w:val="009C12FE"/>
    <w:rsid w:val="009C1D2F"/>
    <w:rsid w:val="009C1D8A"/>
    <w:rsid w:val="009C3801"/>
    <w:rsid w:val="009C4A6B"/>
    <w:rsid w:val="009D0AFE"/>
    <w:rsid w:val="009D2866"/>
    <w:rsid w:val="009D5290"/>
    <w:rsid w:val="009D5FE9"/>
    <w:rsid w:val="009D63BD"/>
    <w:rsid w:val="009E1766"/>
    <w:rsid w:val="009E1EE7"/>
    <w:rsid w:val="009E47A7"/>
    <w:rsid w:val="009E50CE"/>
    <w:rsid w:val="009E67FF"/>
    <w:rsid w:val="009F0D46"/>
    <w:rsid w:val="009F5C9B"/>
    <w:rsid w:val="009F7630"/>
    <w:rsid w:val="00A10C81"/>
    <w:rsid w:val="00A1236B"/>
    <w:rsid w:val="00A16170"/>
    <w:rsid w:val="00A20996"/>
    <w:rsid w:val="00A27845"/>
    <w:rsid w:val="00A30AB9"/>
    <w:rsid w:val="00A33639"/>
    <w:rsid w:val="00A42A25"/>
    <w:rsid w:val="00A42A8E"/>
    <w:rsid w:val="00A4305F"/>
    <w:rsid w:val="00A4385D"/>
    <w:rsid w:val="00A52EF7"/>
    <w:rsid w:val="00A55430"/>
    <w:rsid w:val="00A57F07"/>
    <w:rsid w:val="00A61393"/>
    <w:rsid w:val="00A636E3"/>
    <w:rsid w:val="00A65745"/>
    <w:rsid w:val="00A658BF"/>
    <w:rsid w:val="00A75DB4"/>
    <w:rsid w:val="00A80EA4"/>
    <w:rsid w:val="00A83075"/>
    <w:rsid w:val="00A835D4"/>
    <w:rsid w:val="00A8392F"/>
    <w:rsid w:val="00A92776"/>
    <w:rsid w:val="00A92ACE"/>
    <w:rsid w:val="00AA0DB6"/>
    <w:rsid w:val="00AA3137"/>
    <w:rsid w:val="00AA4F50"/>
    <w:rsid w:val="00AA514C"/>
    <w:rsid w:val="00AB43CA"/>
    <w:rsid w:val="00AB6242"/>
    <w:rsid w:val="00AC447A"/>
    <w:rsid w:val="00AC65AC"/>
    <w:rsid w:val="00AD1731"/>
    <w:rsid w:val="00AD1CD8"/>
    <w:rsid w:val="00AD33ED"/>
    <w:rsid w:val="00AD7D7C"/>
    <w:rsid w:val="00AE123A"/>
    <w:rsid w:val="00AE241E"/>
    <w:rsid w:val="00AF0C86"/>
    <w:rsid w:val="00AF2E63"/>
    <w:rsid w:val="00AF54E3"/>
    <w:rsid w:val="00AF570C"/>
    <w:rsid w:val="00AF5C44"/>
    <w:rsid w:val="00AF7E94"/>
    <w:rsid w:val="00B02109"/>
    <w:rsid w:val="00B05E1C"/>
    <w:rsid w:val="00B07884"/>
    <w:rsid w:val="00B10D59"/>
    <w:rsid w:val="00B1310C"/>
    <w:rsid w:val="00B13CB2"/>
    <w:rsid w:val="00B17642"/>
    <w:rsid w:val="00B217FB"/>
    <w:rsid w:val="00B26CB5"/>
    <w:rsid w:val="00B2708B"/>
    <w:rsid w:val="00B35CCC"/>
    <w:rsid w:val="00B35EAB"/>
    <w:rsid w:val="00B37E6A"/>
    <w:rsid w:val="00B51641"/>
    <w:rsid w:val="00B52801"/>
    <w:rsid w:val="00B6576B"/>
    <w:rsid w:val="00B67136"/>
    <w:rsid w:val="00B767BE"/>
    <w:rsid w:val="00B767EC"/>
    <w:rsid w:val="00B77E77"/>
    <w:rsid w:val="00B8277D"/>
    <w:rsid w:val="00B82D56"/>
    <w:rsid w:val="00B849EE"/>
    <w:rsid w:val="00B908F6"/>
    <w:rsid w:val="00B940C9"/>
    <w:rsid w:val="00B975B4"/>
    <w:rsid w:val="00BA0674"/>
    <w:rsid w:val="00BA0BF5"/>
    <w:rsid w:val="00BA17BC"/>
    <w:rsid w:val="00BA2605"/>
    <w:rsid w:val="00BA47B5"/>
    <w:rsid w:val="00BA4D04"/>
    <w:rsid w:val="00BA77AB"/>
    <w:rsid w:val="00BB1AD3"/>
    <w:rsid w:val="00BC2AB2"/>
    <w:rsid w:val="00BC31A4"/>
    <w:rsid w:val="00BC39FA"/>
    <w:rsid w:val="00BC5675"/>
    <w:rsid w:val="00BC5AF2"/>
    <w:rsid w:val="00BD2611"/>
    <w:rsid w:val="00BD2B60"/>
    <w:rsid w:val="00BD705F"/>
    <w:rsid w:val="00BE43EC"/>
    <w:rsid w:val="00BE532C"/>
    <w:rsid w:val="00BE67C9"/>
    <w:rsid w:val="00BF3D86"/>
    <w:rsid w:val="00BF4694"/>
    <w:rsid w:val="00BF61C6"/>
    <w:rsid w:val="00BF63E5"/>
    <w:rsid w:val="00BF753A"/>
    <w:rsid w:val="00BF7CF2"/>
    <w:rsid w:val="00C02724"/>
    <w:rsid w:val="00C048F5"/>
    <w:rsid w:val="00C04DA4"/>
    <w:rsid w:val="00C05096"/>
    <w:rsid w:val="00C0763B"/>
    <w:rsid w:val="00C106D0"/>
    <w:rsid w:val="00C12E0E"/>
    <w:rsid w:val="00C30B8F"/>
    <w:rsid w:val="00C33BF0"/>
    <w:rsid w:val="00C344B0"/>
    <w:rsid w:val="00C36D91"/>
    <w:rsid w:val="00C41BE7"/>
    <w:rsid w:val="00C42FC1"/>
    <w:rsid w:val="00C4384A"/>
    <w:rsid w:val="00C45473"/>
    <w:rsid w:val="00C50EF6"/>
    <w:rsid w:val="00C6117E"/>
    <w:rsid w:val="00C6155C"/>
    <w:rsid w:val="00C61B58"/>
    <w:rsid w:val="00C6314C"/>
    <w:rsid w:val="00C65F8A"/>
    <w:rsid w:val="00C66B1E"/>
    <w:rsid w:val="00C73899"/>
    <w:rsid w:val="00C809D3"/>
    <w:rsid w:val="00C83831"/>
    <w:rsid w:val="00C8401B"/>
    <w:rsid w:val="00C859D6"/>
    <w:rsid w:val="00C86512"/>
    <w:rsid w:val="00C86551"/>
    <w:rsid w:val="00C91570"/>
    <w:rsid w:val="00CA05DC"/>
    <w:rsid w:val="00CA09CF"/>
    <w:rsid w:val="00CA0E46"/>
    <w:rsid w:val="00CA102A"/>
    <w:rsid w:val="00CA2860"/>
    <w:rsid w:val="00CA65BA"/>
    <w:rsid w:val="00CA6AD1"/>
    <w:rsid w:val="00CA6E5C"/>
    <w:rsid w:val="00CA7271"/>
    <w:rsid w:val="00CB18EC"/>
    <w:rsid w:val="00CB320B"/>
    <w:rsid w:val="00CC4AD1"/>
    <w:rsid w:val="00CD5A40"/>
    <w:rsid w:val="00CD5B3E"/>
    <w:rsid w:val="00CE171C"/>
    <w:rsid w:val="00CE5B50"/>
    <w:rsid w:val="00CE727A"/>
    <w:rsid w:val="00CF0048"/>
    <w:rsid w:val="00CF7D5E"/>
    <w:rsid w:val="00D04B9E"/>
    <w:rsid w:val="00D05FF1"/>
    <w:rsid w:val="00D079CE"/>
    <w:rsid w:val="00D07FFD"/>
    <w:rsid w:val="00D124D1"/>
    <w:rsid w:val="00D14BF3"/>
    <w:rsid w:val="00D2352D"/>
    <w:rsid w:val="00D3173E"/>
    <w:rsid w:val="00D355FF"/>
    <w:rsid w:val="00D37942"/>
    <w:rsid w:val="00D41283"/>
    <w:rsid w:val="00D43F28"/>
    <w:rsid w:val="00D45D61"/>
    <w:rsid w:val="00D46945"/>
    <w:rsid w:val="00D47E7B"/>
    <w:rsid w:val="00D52056"/>
    <w:rsid w:val="00D633C9"/>
    <w:rsid w:val="00D66418"/>
    <w:rsid w:val="00D66B38"/>
    <w:rsid w:val="00D77513"/>
    <w:rsid w:val="00D87334"/>
    <w:rsid w:val="00D87FAB"/>
    <w:rsid w:val="00D91859"/>
    <w:rsid w:val="00D927C2"/>
    <w:rsid w:val="00D94934"/>
    <w:rsid w:val="00D956B2"/>
    <w:rsid w:val="00D96275"/>
    <w:rsid w:val="00D97A7C"/>
    <w:rsid w:val="00DA286A"/>
    <w:rsid w:val="00DA33D6"/>
    <w:rsid w:val="00DA3FE5"/>
    <w:rsid w:val="00DA58D1"/>
    <w:rsid w:val="00DA5B8B"/>
    <w:rsid w:val="00DA713D"/>
    <w:rsid w:val="00DA79E4"/>
    <w:rsid w:val="00DB1093"/>
    <w:rsid w:val="00DB1223"/>
    <w:rsid w:val="00DB4176"/>
    <w:rsid w:val="00DB476F"/>
    <w:rsid w:val="00DB4F19"/>
    <w:rsid w:val="00DB66DD"/>
    <w:rsid w:val="00DB7208"/>
    <w:rsid w:val="00DC1E17"/>
    <w:rsid w:val="00DC64EA"/>
    <w:rsid w:val="00DD10D8"/>
    <w:rsid w:val="00DD1388"/>
    <w:rsid w:val="00DD1B37"/>
    <w:rsid w:val="00DD2238"/>
    <w:rsid w:val="00DD4918"/>
    <w:rsid w:val="00DD733F"/>
    <w:rsid w:val="00DE0A4F"/>
    <w:rsid w:val="00DE3B92"/>
    <w:rsid w:val="00DF2618"/>
    <w:rsid w:val="00E03CB9"/>
    <w:rsid w:val="00E04A9B"/>
    <w:rsid w:val="00E052B3"/>
    <w:rsid w:val="00E07614"/>
    <w:rsid w:val="00E13382"/>
    <w:rsid w:val="00E1585F"/>
    <w:rsid w:val="00E166D9"/>
    <w:rsid w:val="00E24634"/>
    <w:rsid w:val="00E305CA"/>
    <w:rsid w:val="00E317F0"/>
    <w:rsid w:val="00E32E79"/>
    <w:rsid w:val="00E40099"/>
    <w:rsid w:val="00E41359"/>
    <w:rsid w:val="00E56731"/>
    <w:rsid w:val="00E56CA3"/>
    <w:rsid w:val="00E60820"/>
    <w:rsid w:val="00E62C18"/>
    <w:rsid w:val="00E679C6"/>
    <w:rsid w:val="00E736CE"/>
    <w:rsid w:val="00E75FAC"/>
    <w:rsid w:val="00E76D8F"/>
    <w:rsid w:val="00E80099"/>
    <w:rsid w:val="00E81F32"/>
    <w:rsid w:val="00E90BB6"/>
    <w:rsid w:val="00E94AF3"/>
    <w:rsid w:val="00E95C06"/>
    <w:rsid w:val="00E9660F"/>
    <w:rsid w:val="00E97044"/>
    <w:rsid w:val="00EA4642"/>
    <w:rsid w:val="00EA48B8"/>
    <w:rsid w:val="00EA63CE"/>
    <w:rsid w:val="00EB0CF3"/>
    <w:rsid w:val="00EB31B3"/>
    <w:rsid w:val="00EB695D"/>
    <w:rsid w:val="00EB7EDF"/>
    <w:rsid w:val="00EC06F2"/>
    <w:rsid w:val="00EC1B29"/>
    <w:rsid w:val="00EC584E"/>
    <w:rsid w:val="00ED1A75"/>
    <w:rsid w:val="00EE3A88"/>
    <w:rsid w:val="00EE3B31"/>
    <w:rsid w:val="00EE6269"/>
    <w:rsid w:val="00EE6977"/>
    <w:rsid w:val="00EF340C"/>
    <w:rsid w:val="00EF53D0"/>
    <w:rsid w:val="00F0006D"/>
    <w:rsid w:val="00F0095D"/>
    <w:rsid w:val="00F13F58"/>
    <w:rsid w:val="00F2336E"/>
    <w:rsid w:val="00F244FD"/>
    <w:rsid w:val="00F24C2F"/>
    <w:rsid w:val="00F26428"/>
    <w:rsid w:val="00F278C3"/>
    <w:rsid w:val="00F32CCE"/>
    <w:rsid w:val="00F42709"/>
    <w:rsid w:val="00F43D80"/>
    <w:rsid w:val="00F4468D"/>
    <w:rsid w:val="00F530F0"/>
    <w:rsid w:val="00F5346B"/>
    <w:rsid w:val="00F57C02"/>
    <w:rsid w:val="00F60C7A"/>
    <w:rsid w:val="00F64A7D"/>
    <w:rsid w:val="00F65A88"/>
    <w:rsid w:val="00F67A03"/>
    <w:rsid w:val="00F733EB"/>
    <w:rsid w:val="00F848B7"/>
    <w:rsid w:val="00F87A40"/>
    <w:rsid w:val="00F87B79"/>
    <w:rsid w:val="00F96653"/>
    <w:rsid w:val="00F969A4"/>
    <w:rsid w:val="00F9711E"/>
    <w:rsid w:val="00FA2802"/>
    <w:rsid w:val="00FA505C"/>
    <w:rsid w:val="00FA60B8"/>
    <w:rsid w:val="00FB26D7"/>
    <w:rsid w:val="00FB6359"/>
    <w:rsid w:val="00FB7942"/>
    <w:rsid w:val="00FC1369"/>
    <w:rsid w:val="00FC4326"/>
    <w:rsid w:val="00FC71B4"/>
    <w:rsid w:val="00FE10C3"/>
    <w:rsid w:val="00FE1FCA"/>
    <w:rsid w:val="00FE58E0"/>
    <w:rsid w:val="00FE5C7C"/>
    <w:rsid w:val="00FF45CC"/>
    <w:rsid w:val="00FF589C"/>
    <w:rsid w:val="00FF7820"/>
    <w:rsid w:val="00FF7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60998"/>
  <w15:docId w15:val="{5BE2E5F7-1F04-4C27-B402-63DAEEEF4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72642"/>
    <w:pPr>
      <w:keepNext/>
      <w:keepLines/>
      <w:spacing w:before="480" w:after="0"/>
      <w:outlineLvl w:val="0"/>
    </w:pPr>
    <w:rPr>
      <w:rFonts w:asciiTheme="majorHAnsi" w:eastAsiaTheme="majorEastAsia" w:hAnsiTheme="majorHAnsi" w:cstheme="majorBidi"/>
      <w:b/>
      <w:bCs/>
      <w:color w:val="548DD4" w:themeColor="text2" w:themeTint="99"/>
      <w:sz w:val="28"/>
      <w:szCs w:val="28"/>
    </w:rPr>
  </w:style>
  <w:style w:type="paragraph" w:styleId="Heading2">
    <w:name w:val="heading 2"/>
    <w:basedOn w:val="Normal"/>
    <w:next w:val="Normal"/>
    <w:link w:val="Heading2Char"/>
    <w:uiPriority w:val="9"/>
    <w:unhideWhenUsed/>
    <w:qFormat/>
    <w:rsid w:val="00BF63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290"/>
    <w:pPr>
      <w:ind w:left="720"/>
      <w:contextualSpacing/>
    </w:pPr>
  </w:style>
  <w:style w:type="paragraph" w:styleId="Header">
    <w:name w:val="header"/>
    <w:basedOn w:val="Normal"/>
    <w:link w:val="HeaderChar"/>
    <w:uiPriority w:val="99"/>
    <w:unhideWhenUsed/>
    <w:rsid w:val="00E94A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4AF3"/>
  </w:style>
  <w:style w:type="paragraph" w:styleId="Footer">
    <w:name w:val="footer"/>
    <w:basedOn w:val="Normal"/>
    <w:link w:val="FooterChar"/>
    <w:uiPriority w:val="99"/>
    <w:unhideWhenUsed/>
    <w:rsid w:val="00E94A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4AF3"/>
  </w:style>
  <w:style w:type="paragraph" w:styleId="BalloonText">
    <w:name w:val="Balloon Text"/>
    <w:basedOn w:val="Normal"/>
    <w:link w:val="BalloonTextChar"/>
    <w:uiPriority w:val="99"/>
    <w:semiHidden/>
    <w:unhideWhenUsed/>
    <w:rsid w:val="00DB10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093"/>
    <w:rPr>
      <w:rFonts w:ascii="Tahoma" w:hAnsi="Tahoma" w:cs="Tahoma"/>
      <w:sz w:val="16"/>
      <w:szCs w:val="16"/>
    </w:rPr>
  </w:style>
  <w:style w:type="table" w:styleId="TableGrid">
    <w:name w:val="Table Grid"/>
    <w:basedOn w:val="TableNormal"/>
    <w:uiPriority w:val="59"/>
    <w:rsid w:val="00501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E1766"/>
    <w:rPr>
      <w:sz w:val="16"/>
      <w:szCs w:val="16"/>
    </w:rPr>
  </w:style>
  <w:style w:type="paragraph" w:styleId="CommentText">
    <w:name w:val="annotation text"/>
    <w:basedOn w:val="Normal"/>
    <w:link w:val="CommentTextChar"/>
    <w:uiPriority w:val="99"/>
    <w:semiHidden/>
    <w:unhideWhenUsed/>
    <w:rsid w:val="009E1766"/>
    <w:pPr>
      <w:spacing w:line="240" w:lineRule="auto"/>
    </w:pPr>
    <w:rPr>
      <w:sz w:val="20"/>
      <w:szCs w:val="20"/>
    </w:rPr>
  </w:style>
  <w:style w:type="character" w:customStyle="1" w:styleId="CommentTextChar">
    <w:name w:val="Comment Text Char"/>
    <w:basedOn w:val="DefaultParagraphFont"/>
    <w:link w:val="CommentText"/>
    <w:uiPriority w:val="99"/>
    <w:semiHidden/>
    <w:rsid w:val="009E1766"/>
    <w:rPr>
      <w:sz w:val="20"/>
      <w:szCs w:val="20"/>
    </w:rPr>
  </w:style>
  <w:style w:type="paragraph" w:styleId="CommentSubject">
    <w:name w:val="annotation subject"/>
    <w:basedOn w:val="CommentText"/>
    <w:next w:val="CommentText"/>
    <w:link w:val="CommentSubjectChar"/>
    <w:uiPriority w:val="99"/>
    <w:semiHidden/>
    <w:unhideWhenUsed/>
    <w:rsid w:val="009E1766"/>
    <w:rPr>
      <w:b/>
      <w:bCs/>
    </w:rPr>
  </w:style>
  <w:style w:type="character" w:customStyle="1" w:styleId="CommentSubjectChar">
    <w:name w:val="Comment Subject Char"/>
    <w:basedOn w:val="CommentTextChar"/>
    <w:link w:val="CommentSubject"/>
    <w:uiPriority w:val="99"/>
    <w:semiHidden/>
    <w:rsid w:val="009E1766"/>
    <w:rPr>
      <w:b/>
      <w:bCs/>
      <w:sz w:val="20"/>
      <w:szCs w:val="20"/>
    </w:rPr>
  </w:style>
  <w:style w:type="character" w:customStyle="1" w:styleId="Heading1Char">
    <w:name w:val="Heading 1 Char"/>
    <w:basedOn w:val="DefaultParagraphFont"/>
    <w:link w:val="Heading1"/>
    <w:uiPriority w:val="9"/>
    <w:rsid w:val="00772642"/>
    <w:rPr>
      <w:rFonts w:asciiTheme="majorHAnsi" w:eastAsiaTheme="majorEastAsia" w:hAnsiTheme="majorHAnsi" w:cstheme="majorBidi"/>
      <w:b/>
      <w:bCs/>
      <w:color w:val="548DD4" w:themeColor="text2" w:themeTint="99"/>
      <w:sz w:val="28"/>
      <w:szCs w:val="28"/>
    </w:rPr>
  </w:style>
  <w:style w:type="character" w:customStyle="1" w:styleId="Heading2Char">
    <w:name w:val="Heading 2 Char"/>
    <w:basedOn w:val="DefaultParagraphFont"/>
    <w:link w:val="Heading2"/>
    <w:uiPriority w:val="9"/>
    <w:rsid w:val="00BF63E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78642">
      <w:bodyDiv w:val="1"/>
      <w:marLeft w:val="0"/>
      <w:marRight w:val="0"/>
      <w:marTop w:val="0"/>
      <w:marBottom w:val="0"/>
      <w:divBdr>
        <w:top w:val="none" w:sz="0" w:space="0" w:color="auto"/>
        <w:left w:val="none" w:sz="0" w:space="0" w:color="auto"/>
        <w:bottom w:val="none" w:sz="0" w:space="0" w:color="auto"/>
        <w:right w:val="none" w:sz="0" w:space="0" w:color="auto"/>
      </w:divBdr>
    </w:div>
    <w:div w:id="1007170683">
      <w:bodyDiv w:val="1"/>
      <w:marLeft w:val="0"/>
      <w:marRight w:val="0"/>
      <w:marTop w:val="0"/>
      <w:marBottom w:val="0"/>
      <w:divBdr>
        <w:top w:val="none" w:sz="0" w:space="0" w:color="auto"/>
        <w:left w:val="none" w:sz="0" w:space="0" w:color="auto"/>
        <w:bottom w:val="none" w:sz="0" w:space="0" w:color="auto"/>
        <w:right w:val="none" w:sz="0" w:space="0" w:color="auto"/>
      </w:divBdr>
    </w:div>
    <w:div w:id="174930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F70F5-126E-4C6A-9CA9-B4F6F92E7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1297</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8673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nick.maltby@genomicsengland.co.uk</dc:creator>
  <cp:lastModifiedBy>Nick Maltby</cp:lastModifiedBy>
  <cp:revision>2</cp:revision>
  <cp:lastPrinted>2016-09-30T12:07:00Z</cp:lastPrinted>
  <dcterms:created xsi:type="dcterms:W3CDTF">2019-07-31T17:23:00Z</dcterms:created>
  <dcterms:modified xsi:type="dcterms:W3CDTF">2019-07-31T17:23:00Z</dcterms:modified>
</cp:coreProperties>
</file>