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3560A" w14:textId="4C33CE24" w:rsidR="00F67A03" w:rsidRPr="00BF3D86" w:rsidRDefault="00F67A03" w:rsidP="002449F7">
      <w:pPr>
        <w:pStyle w:val="Heading2"/>
        <w:jc w:val="center"/>
      </w:pPr>
      <w:r w:rsidRPr="00BF3D86">
        <w:t xml:space="preserve">Genomics England Limited </w:t>
      </w:r>
      <w:r w:rsidR="00D633C9">
        <w:t xml:space="preserve">- </w:t>
      </w:r>
      <w:r w:rsidRPr="00BF3D86">
        <w:t>Board Meeting</w:t>
      </w:r>
    </w:p>
    <w:p w14:paraId="3438735C" w14:textId="06967C75" w:rsidR="0079408D" w:rsidRDefault="00F67A03" w:rsidP="00BF63E5">
      <w:pPr>
        <w:pStyle w:val="Heading2"/>
        <w:jc w:val="center"/>
      </w:pPr>
      <w:r w:rsidRPr="00BF3D86">
        <w:t xml:space="preserve">Minutes of Meeting held on </w:t>
      </w:r>
      <w:r w:rsidR="00107510">
        <w:t>17 January 2017</w:t>
      </w:r>
      <w:r w:rsidR="0032209E" w:rsidRPr="00BF3D86">
        <w:t xml:space="preserve"> </w:t>
      </w:r>
      <w:r w:rsidRPr="00BF3D86">
        <w:t xml:space="preserve">at </w:t>
      </w:r>
    </w:p>
    <w:p w14:paraId="74AE4CF6" w14:textId="77777777" w:rsidR="007075CF" w:rsidRDefault="00F67A03" w:rsidP="00BF63E5">
      <w:pPr>
        <w:pStyle w:val="Heading2"/>
        <w:jc w:val="center"/>
      </w:pPr>
      <w:r w:rsidRPr="00BF3D86">
        <w:t>QMUL, Charterhouse Square, London</w:t>
      </w:r>
      <w:r w:rsidR="00DC1E17">
        <w:t>, EC1M 6BQ</w:t>
      </w:r>
    </w:p>
    <w:p w14:paraId="5DCB7094" w14:textId="77777777" w:rsidR="00BF63E5" w:rsidRPr="00BF63E5" w:rsidRDefault="00BF63E5" w:rsidP="00BF63E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D45D61" w:rsidRPr="007075CF" w14:paraId="0FF77D03" w14:textId="77777777" w:rsidTr="00AF570C">
        <w:tc>
          <w:tcPr>
            <w:tcW w:w="4621" w:type="dxa"/>
          </w:tcPr>
          <w:p w14:paraId="60AAB74E" w14:textId="77777777" w:rsidR="00D45D61" w:rsidRPr="00BF3D86" w:rsidRDefault="00D45D61" w:rsidP="00BF63E5">
            <w:r w:rsidRPr="00BF3D86">
              <w:t xml:space="preserve">Present: </w:t>
            </w:r>
          </w:p>
        </w:tc>
        <w:tc>
          <w:tcPr>
            <w:tcW w:w="4621" w:type="dxa"/>
          </w:tcPr>
          <w:p w14:paraId="10470780" w14:textId="0CFD0906" w:rsidR="00D45D61" w:rsidRPr="00BF3D86" w:rsidRDefault="00D45D61" w:rsidP="00BF63E5">
            <w:r w:rsidRPr="00BF3D86">
              <w:t>Sir John Chisholm (Chair) (JC)</w:t>
            </w:r>
          </w:p>
        </w:tc>
      </w:tr>
      <w:tr w:rsidR="00DC1E17" w:rsidRPr="007075CF" w14:paraId="7CC26DB6" w14:textId="77777777" w:rsidTr="00AF570C">
        <w:tc>
          <w:tcPr>
            <w:tcW w:w="4621" w:type="dxa"/>
          </w:tcPr>
          <w:p w14:paraId="4CE0E5C4" w14:textId="77777777" w:rsidR="00DC1E17" w:rsidRDefault="00DC1E17"/>
        </w:tc>
        <w:tc>
          <w:tcPr>
            <w:tcW w:w="4621" w:type="dxa"/>
          </w:tcPr>
          <w:p w14:paraId="6ADB5E6D" w14:textId="555DC952" w:rsidR="00DC1E17" w:rsidRDefault="00107510">
            <w:r w:rsidRPr="00107510">
              <w:t>Dame Sally Davies (SD)</w:t>
            </w:r>
          </w:p>
        </w:tc>
      </w:tr>
      <w:tr w:rsidR="00DC1E17" w:rsidRPr="007075CF" w14:paraId="5EE7323E" w14:textId="77777777" w:rsidTr="00AF570C">
        <w:tc>
          <w:tcPr>
            <w:tcW w:w="4621" w:type="dxa"/>
          </w:tcPr>
          <w:p w14:paraId="49F7D188" w14:textId="77777777" w:rsidR="00DC1E17" w:rsidRDefault="00DC1E17"/>
        </w:tc>
        <w:tc>
          <w:tcPr>
            <w:tcW w:w="4621" w:type="dxa"/>
          </w:tcPr>
          <w:p w14:paraId="432E3655" w14:textId="77777777" w:rsidR="00DC1E17" w:rsidRDefault="00DC1E17">
            <w:r w:rsidRPr="00CC5411">
              <w:t>Prof Sir John Bell (JB)</w:t>
            </w:r>
          </w:p>
        </w:tc>
      </w:tr>
      <w:tr w:rsidR="00156C64" w:rsidRPr="007075CF" w14:paraId="419CCD9F" w14:textId="77777777" w:rsidTr="00156C64">
        <w:tc>
          <w:tcPr>
            <w:tcW w:w="4621" w:type="dxa"/>
          </w:tcPr>
          <w:p w14:paraId="7C2129EF" w14:textId="77777777" w:rsidR="00156C64" w:rsidRPr="00BF3D86" w:rsidRDefault="00156C64" w:rsidP="00BF63E5"/>
        </w:tc>
        <w:tc>
          <w:tcPr>
            <w:tcW w:w="4621" w:type="dxa"/>
          </w:tcPr>
          <w:p w14:paraId="1F52ABFD" w14:textId="77777777" w:rsidR="00156C64" w:rsidRPr="00BF3D86" w:rsidRDefault="00DC1E17" w:rsidP="00BF63E5">
            <w:r w:rsidRPr="00DC1E17">
              <w:t>Sir Malcolm Grant (MG)</w:t>
            </w:r>
          </w:p>
        </w:tc>
      </w:tr>
      <w:tr w:rsidR="006A3FCE" w:rsidRPr="007075CF" w14:paraId="4548614F" w14:textId="77777777" w:rsidTr="00156C64">
        <w:tc>
          <w:tcPr>
            <w:tcW w:w="4621" w:type="dxa"/>
          </w:tcPr>
          <w:p w14:paraId="3B776F64" w14:textId="77777777" w:rsidR="006A3FCE" w:rsidRPr="00BF3D86" w:rsidRDefault="006A3FCE" w:rsidP="00BF63E5"/>
        </w:tc>
        <w:tc>
          <w:tcPr>
            <w:tcW w:w="4621" w:type="dxa"/>
          </w:tcPr>
          <w:p w14:paraId="6FF92D36" w14:textId="39517103" w:rsidR="006A3FCE" w:rsidRPr="00BF3D86" w:rsidRDefault="006A3FCE" w:rsidP="00F57C02">
            <w:r w:rsidRPr="00DC1E17">
              <w:t>Prof Ewan Birney (EB)</w:t>
            </w:r>
          </w:p>
        </w:tc>
      </w:tr>
      <w:tr w:rsidR="006A3FCE" w:rsidRPr="007075CF" w14:paraId="731CA5BA" w14:textId="77777777" w:rsidTr="00156C64">
        <w:tc>
          <w:tcPr>
            <w:tcW w:w="4621" w:type="dxa"/>
          </w:tcPr>
          <w:p w14:paraId="04C9F4BC" w14:textId="77777777" w:rsidR="006A3FCE" w:rsidRPr="00BF3D86" w:rsidRDefault="006A3FCE" w:rsidP="00BF63E5"/>
        </w:tc>
        <w:tc>
          <w:tcPr>
            <w:tcW w:w="4621" w:type="dxa"/>
          </w:tcPr>
          <w:p w14:paraId="52BE8C63" w14:textId="5A4F7E40" w:rsidR="006A3FCE" w:rsidRPr="00BF3D86" w:rsidRDefault="006A3FCE" w:rsidP="00BF63E5">
            <w:r w:rsidRPr="00BF3D86">
              <w:t>Prof Mark Caulfield (MC)</w:t>
            </w:r>
          </w:p>
        </w:tc>
      </w:tr>
      <w:tr w:rsidR="00463423" w:rsidRPr="007075CF" w14:paraId="061E1CDB" w14:textId="77777777" w:rsidTr="00AF570C">
        <w:tc>
          <w:tcPr>
            <w:tcW w:w="4621" w:type="dxa"/>
          </w:tcPr>
          <w:p w14:paraId="221B3D23" w14:textId="77777777" w:rsidR="00463423" w:rsidRPr="00BF3D86" w:rsidRDefault="00463423" w:rsidP="00BF63E5"/>
        </w:tc>
        <w:tc>
          <w:tcPr>
            <w:tcW w:w="4621" w:type="dxa"/>
          </w:tcPr>
          <w:p w14:paraId="0A053DBC" w14:textId="4C45C2F1" w:rsidR="00463423" w:rsidRPr="007606AC" w:rsidRDefault="00463423" w:rsidP="00BF63E5">
            <w:r>
              <w:t>Jon Symonds (JS)</w:t>
            </w:r>
          </w:p>
        </w:tc>
      </w:tr>
      <w:tr w:rsidR="006A3FCE" w:rsidRPr="007075CF" w14:paraId="27B35C25" w14:textId="77777777" w:rsidTr="00AF570C">
        <w:tc>
          <w:tcPr>
            <w:tcW w:w="4621" w:type="dxa"/>
          </w:tcPr>
          <w:p w14:paraId="0C57649D" w14:textId="77777777" w:rsidR="006A3FCE" w:rsidRPr="00BF3D86" w:rsidRDefault="006A3FCE" w:rsidP="00BF63E5"/>
        </w:tc>
        <w:tc>
          <w:tcPr>
            <w:tcW w:w="4621" w:type="dxa"/>
          </w:tcPr>
          <w:p w14:paraId="0FBB8393" w14:textId="26E2C4B2" w:rsidR="006A3FCE" w:rsidRPr="007606AC" w:rsidRDefault="006A3FCE" w:rsidP="00BF63E5">
            <w:r>
              <w:t>Nick Maltby (NM)</w:t>
            </w:r>
          </w:p>
        </w:tc>
      </w:tr>
      <w:tr w:rsidR="006A3FCE" w:rsidRPr="007075CF" w14:paraId="118BA5A5" w14:textId="77777777" w:rsidTr="00AF570C">
        <w:tc>
          <w:tcPr>
            <w:tcW w:w="4621" w:type="dxa"/>
          </w:tcPr>
          <w:p w14:paraId="060D44C7" w14:textId="77777777" w:rsidR="006A3FCE" w:rsidRPr="00BF3D86" w:rsidRDefault="006A3FCE" w:rsidP="00BF63E5"/>
        </w:tc>
        <w:tc>
          <w:tcPr>
            <w:tcW w:w="4621" w:type="dxa"/>
          </w:tcPr>
          <w:p w14:paraId="46143D97" w14:textId="77777777" w:rsidR="006A3FCE" w:rsidRPr="007606AC" w:rsidRDefault="006A3FCE" w:rsidP="00BF63E5"/>
        </w:tc>
      </w:tr>
      <w:tr w:rsidR="006A3FCE" w:rsidRPr="007075CF" w14:paraId="077D44D5" w14:textId="77777777" w:rsidTr="00AF570C">
        <w:tc>
          <w:tcPr>
            <w:tcW w:w="4621" w:type="dxa"/>
          </w:tcPr>
          <w:p w14:paraId="729BEEB2" w14:textId="12E9BB9A" w:rsidR="006A3FCE" w:rsidRPr="00BF3D86" w:rsidRDefault="006A3FCE" w:rsidP="00BF63E5">
            <w:r w:rsidRPr="006A3FCE">
              <w:t>In attendance:</w:t>
            </w:r>
          </w:p>
        </w:tc>
        <w:tc>
          <w:tcPr>
            <w:tcW w:w="4621" w:type="dxa"/>
          </w:tcPr>
          <w:p w14:paraId="63211707" w14:textId="2427E926" w:rsidR="006A3FCE" w:rsidRPr="00BF3D86" w:rsidRDefault="006A3FCE" w:rsidP="00BF63E5">
            <w:r w:rsidRPr="00DC1E17">
              <w:t>Peter Counter (PC)</w:t>
            </w:r>
            <w:r w:rsidR="006E5755">
              <w:t>(phone)</w:t>
            </w:r>
          </w:p>
        </w:tc>
      </w:tr>
      <w:tr w:rsidR="006A3FCE" w:rsidRPr="007075CF" w14:paraId="6A307BEA" w14:textId="77777777" w:rsidTr="00AF570C">
        <w:tc>
          <w:tcPr>
            <w:tcW w:w="4621" w:type="dxa"/>
          </w:tcPr>
          <w:p w14:paraId="6BC65852" w14:textId="77777777" w:rsidR="006A3FCE" w:rsidRPr="00BF3D86" w:rsidRDefault="006A3FCE" w:rsidP="00BF63E5"/>
        </w:tc>
        <w:tc>
          <w:tcPr>
            <w:tcW w:w="4621" w:type="dxa"/>
          </w:tcPr>
          <w:p w14:paraId="333743CA" w14:textId="1A92E1C0" w:rsidR="006A3FCE" w:rsidRPr="00BF3D86" w:rsidRDefault="006A3FCE" w:rsidP="00BF63E5">
            <w:r w:rsidRPr="00DC1E17">
              <w:t>Vivienne Parry (VP)</w:t>
            </w:r>
          </w:p>
        </w:tc>
      </w:tr>
      <w:tr w:rsidR="006A3FCE" w:rsidRPr="007075CF" w14:paraId="636D9AA3" w14:textId="77777777" w:rsidTr="00AF570C">
        <w:tc>
          <w:tcPr>
            <w:tcW w:w="4621" w:type="dxa"/>
          </w:tcPr>
          <w:p w14:paraId="0A8CCD3E" w14:textId="77777777" w:rsidR="006A3FCE" w:rsidRPr="00BF3D86" w:rsidRDefault="006A3FCE" w:rsidP="00BF63E5"/>
        </w:tc>
        <w:tc>
          <w:tcPr>
            <w:tcW w:w="4621" w:type="dxa"/>
          </w:tcPr>
          <w:p w14:paraId="56AA6EE8" w14:textId="0FEB3A20" w:rsidR="006A3FCE" w:rsidRPr="00BF3D86" w:rsidRDefault="006A3FCE" w:rsidP="00BF63E5">
            <w:r w:rsidRPr="00DC1E17">
              <w:t>Augusto Rendon (AR)</w:t>
            </w:r>
          </w:p>
        </w:tc>
      </w:tr>
      <w:tr w:rsidR="006A3FCE" w:rsidRPr="007075CF" w14:paraId="6607FCB5" w14:textId="77777777" w:rsidTr="00AF570C">
        <w:tc>
          <w:tcPr>
            <w:tcW w:w="4621" w:type="dxa"/>
          </w:tcPr>
          <w:p w14:paraId="1F6BE61D" w14:textId="77777777" w:rsidR="006A3FCE" w:rsidRPr="00BF3D86" w:rsidRDefault="006A3FCE" w:rsidP="00BF63E5"/>
        </w:tc>
        <w:tc>
          <w:tcPr>
            <w:tcW w:w="4621" w:type="dxa"/>
          </w:tcPr>
          <w:p w14:paraId="09679691" w14:textId="4DC7709D" w:rsidR="006A3FCE" w:rsidRPr="00BF3D86" w:rsidRDefault="006A3FCE" w:rsidP="00F57C02">
            <w:r>
              <w:t>Graham Colbert (GC)</w:t>
            </w:r>
          </w:p>
        </w:tc>
      </w:tr>
      <w:tr w:rsidR="006A3FCE" w:rsidRPr="007075CF" w14:paraId="529B7CEF" w14:textId="77777777" w:rsidTr="00AF570C">
        <w:tc>
          <w:tcPr>
            <w:tcW w:w="4621" w:type="dxa"/>
          </w:tcPr>
          <w:p w14:paraId="63F7A918" w14:textId="77777777" w:rsidR="006A3FCE" w:rsidRPr="00BF3D86" w:rsidRDefault="006A3FCE" w:rsidP="00BF63E5"/>
        </w:tc>
        <w:tc>
          <w:tcPr>
            <w:tcW w:w="4621" w:type="dxa"/>
          </w:tcPr>
          <w:p w14:paraId="2F1EFB4D" w14:textId="3214AD00" w:rsidR="006A3FCE" w:rsidRDefault="006A3FCE" w:rsidP="00F57C02">
            <w:r>
              <w:t>Simon Partridge (SP)</w:t>
            </w:r>
          </w:p>
        </w:tc>
      </w:tr>
      <w:tr w:rsidR="006A3FCE" w:rsidRPr="007075CF" w14:paraId="05EC1415" w14:textId="77777777" w:rsidTr="00AF570C">
        <w:tc>
          <w:tcPr>
            <w:tcW w:w="4621" w:type="dxa"/>
          </w:tcPr>
          <w:p w14:paraId="1609B82A" w14:textId="77777777" w:rsidR="006A3FCE" w:rsidRPr="00BF3D86" w:rsidRDefault="006A3FCE" w:rsidP="00BF63E5"/>
        </w:tc>
        <w:tc>
          <w:tcPr>
            <w:tcW w:w="4621" w:type="dxa"/>
          </w:tcPr>
          <w:p w14:paraId="0DEADB4F" w14:textId="77381B5C" w:rsidR="006A3FCE" w:rsidRPr="00BF3D86" w:rsidRDefault="006A3FCE" w:rsidP="00BF63E5">
            <w:r>
              <w:t>Sue Hill (SH)</w:t>
            </w:r>
          </w:p>
        </w:tc>
      </w:tr>
      <w:tr w:rsidR="006A3FCE" w:rsidRPr="007075CF" w14:paraId="58D4AB48" w14:textId="77777777" w:rsidTr="00AF570C">
        <w:tc>
          <w:tcPr>
            <w:tcW w:w="4621" w:type="dxa"/>
          </w:tcPr>
          <w:p w14:paraId="2DD06C5D" w14:textId="77777777" w:rsidR="006A3FCE" w:rsidRPr="00BF3D86" w:rsidRDefault="006A3FCE" w:rsidP="00BF63E5"/>
        </w:tc>
        <w:tc>
          <w:tcPr>
            <w:tcW w:w="4621" w:type="dxa"/>
          </w:tcPr>
          <w:p w14:paraId="2FD9FD3C" w14:textId="71BBC3BE" w:rsidR="006A3FCE" w:rsidRDefault="006A3FCE" w:rsidP="00BF63E5">
            <w:r>
              <w:t>Mark Bale (MB)</w:t>
            </w:r>
          </w:p>
        </w:tc>
      </w:tr>
      <w:tr w:rsidR="006A3FCE" w:rsidRPr="007075CF" w14:paraId="634693B0" w14:textId="77777777" w:rsidTr="00AF570C">
        <w:tc>
          <w:tcPr>
            <w:tcW w:w="4621" w:type="dxa"/>
          </w:tcPr>
          <w:p w14:paraId="4CCB2DD0" w14:textId="77777777" w:rsidR="006A3FCE" w:rsidRPr="00BF3D86" w:rsidRDefault="006A3FCE" w:rsidP="00BF63E5"/>
        </w:tc>
        <w:tc>
          <w:tcPr>
            <w:tcW w:w="4621" w:type="dxa"/>
          </w:tcPr>
          <w:p w14:paraId="29A969A4" w14:textId="77777777" w:rsidR="006A3FCE" w:rsidRPr="00DC1E17" w:rsidRDefault="006A3FCE" w:rsidP="00BF63E5"/>
        </w:tc>
      </w:tr>
      <w:tr w:rsidR="006A3FCE" w:rsidRPr="007075CF" w14:paraId="53340323" w14:textId="77777777" w:rsidTr="00AF570C">
        <w:tc>
          <w:tcPr>
            <w:tcW w:w="4621" w:type="dxa"/>
          </w:tcPr>
          <w:p w14:paraId="259CC259" w14:textId="77777777" w:rsidR="006A3FCE" w:rsidRPr="00BF3D86" w:rsidRDefault="006A3FCE" w:rsidP="00BF63E5">
            <w:r w:rsidRPr="00BF3D86">
              <w:t>Apologies:</w:t>
            </w:r>
          </w:p>
        </w:tc>
        <w:tc>
          <w:tcPr>
            <w:tcW w:w="4621" w:type="dxa"/>
          </w:tcPr>
          <w:p w14:paraId="09D88A08" w14:textId="175203D5" w:rsidR="006A3FCE" w:rsidRPr="00BF3D86" w:rsidRDefault="00107510" w:rsidP="00BF63E5">
            <w:r w:rsidRPr="00107510">
              <w:t>Prof Dame Kay Davies (KD)</w:t>
            </w:r>
          </w:p>
        </w:tc>
      </w:tr>
      <w:tr w:rsidR="00107510" w:rsidRPr="007075CF" w14:paraId="6E345A10" w14:textId="77777777" w:rsidTr="00AF570C">
        <w:tc>
          <w:tcPr>
            <w:tcW w:w="4621" w:type="dxa"/>
          </w:tcPr>
          <w:p w14:paraId="6207ECD1" w14:textId="77777777" w:rsidR="00107510" w:rsidRPr="00BF3D86" w:rsidRDefault="00107510" w:rsidP="00BF63E5"/>
        </w:tc>
        <w:tc>
          <w:tcPr>
            <w:tcW w:w="4621" w:type="dxa"/>
          </w:tcPr>
          <w:p w14:paraId="6514E8D0" w14:textId="5075CE30" w:rsidR="00107510" w:rsidRPr="006A3FCE" w:rsidRDefault="00107510" w:rsidP="00BF63E5">
            <w:r w:rsidRPr="00107510">
              <w:t xml:space="preserve">Andrew </w:t>
            </w:r>
            <w:proofErr w:type="spellStart"/>
            <w:r w:rsidRPr="00107510">
              <w:t>Baigent</w:t>
            </w:r>
            <w:proofErr w:type="spellEnd"/>
            <w:r w:rsidRPr="00107510">
              <w:t xml:space="preserve"> (AB)</w:t>
            </w:r>
          </w:p>
        </w:tc>
      </w:tr>
      <w:tr w:rsidR="00107510" w:rsidRPr="007075CF" w14:paraId="0FB2B110" w14:textId="77777777" w:rsidTr="00AF570C">
        <w:tc>
          <w:tcPr>
            <w:tcW w:w="4621" w:type="dxa"/>
          </w:tcPr>
          <w:p w14:paraId="6910CDAC" w14:textId="77777777" w:rsidR="00107510" w:rsidRPr="00BF3D86" w:rsidRDefault="00107510" w:rsidP="00BF63E5"/>
        </w:tc>
        <w:tc>
          <w:tcPr>
            <w:tcW w:w="4621" w:type="dxa"/>
          </w:tcPr>
          <w:p w14:paraId="44AF2F34" w14:textId="2BCE0C65" w:rsidR="00107510" w:rsidRPr="00107510" w:rsidRDefault="00107510" w:rsidP="00BF63E5">
            <w:r w:rsidRPr="00107510">
              <w:t>Prof Michael Parker (MP)</w:t>
            </w:r>
          </w:p>
        </w:tc>
      </w:tr>
      <w:tr w:rsidR="006A3FCE" w:rsidRPr="007075CF" w14:paraId="36A60752" w14:textId="77777777" w:rsidTr="00AF570C">
        <w:tc>
          <w:tcPr>
            <w:tcW w:w="4621" w:type="dxa"/>
          </w:tcPr>
          <w:p w14:paraId="0D693254" w14:textId="77777777" w:rsidR="006A3FCE" w:rsidRPr="00BF3D86" w:rsidRDefault="006A3FCE" w:rsidP="00BF63E5"/>
        </w:tc>
        <w:tc>
          <w:tcPr>
            <w:tcW w:w="4621" w:type="dxa"/>
          </w:tcPr>
          <w:p w14:paraId="17BC877A" w14:textId="45A9C70A" w:rsidR="006A3FCE" w:rsidRPr="00BF3D86" w:rsidRDefault="006A3FCE" w:rsidP="00432EC8"/>
        </w:tc>
      </w:tr>
    </w:tbl>
    <w:p w14:paraId="70ECEB81" w14:textId="77777777" w:rsidR="0060593E" w:rsidRDefault="0060593E" w:rsidP="00BF63E5">
      <w:pPr>
        <w:rPr>
          <w:b/>
        </w:rPr>
      </w:pPr>
    </w:p>
    <w:p w14:paraId="63556447" w14:textId="5EA3B0C8" w:rsidR="00F67A03" w:rsidRPr="00BF3D86" w:rsidRDefault="007E17E9" w:rsidP="00BF63E5">
      <w:r>
        <w:rPr>
          <w:b/>
        </w:rPr>
        <w:t>16-17/0</w:t>
      </w:r>
      <w:r w:rsidR="00497955">
        <w:rPr>
          <w:b/>
        </w:rPr>
        <w:t>7</w:t>
      </w:r>
      <w:r w:rsidR="00F97EC2">
        <w:rPr>
          <w:b/>
        </w:rPr>
        <w:t>6</w:t>
      </w:r>
      <w:r w:rsidR="00F67A03" w:rsidRPr="006A7700">
        <w:rPr>
          <w:b/>
        </w:rPr>
        <w:t xml:space="preserve"> – Apologies</w:t>
      </w:r>
      <w:r w:rsidR="00016149">
        <w:rPr>
          <w:b/>
        </w:rPr>
        <w:t xml:space="preserve">: </w:t>
      </w:r>
      <w:r w:rsidR="006E6781" w:rsidRPr="00BF3D86">
        <w:t>See above</w:t>
      </w:r>
      <w:r w:rsidR="00A42A25" w:rsidRPr="00BF3D86">
        <w:t>.</w:t>
      </w:r>
    </w:p>
    <w:p w14:paraId="5DF4EF01" w14:textId="4E82BA76" w:rsidR="00541C4C" w:rsidRPr="00016149" w:rsidRDefault="007E17E9" w:rsidP="00BF63E5">
      <w:r>
        <w:rPr>
          <w:b/>
        </w:rPr>
        <w:t>16-17/0</w:t>
      </w:r>
      <w:r w:rsidR="00497955">
        <w:rPr>
          <w:b/>
        </w:rPr>
        <w:t>7</w:t>
      </w:r>
      <w:r w:rsidR="00F97EC2">
        <w:rPr>
          <w:b/>
        </w:rPr>
        <w:t>7</w:t>
      </w:r>
      <w:r w:rsidR="00F67A03" w:rsidRPr="006A7700">
        <w:rPr>
          <w:b/>
        </w:rPr>
        <w:t xml:space="preserve"> – Chair’s Introduction</w:t>
      </w:r>
      <w:r w:rsidR="00016149">
        <w:rPr>
          <w:b/>
        </w:rPr>
        <w:t xml:space="preserve">:  </w:t>
      </w:r>
      <w:r w:rsidR="003544F7">
        <w:t xml:space="preserve">JC welcomed directors to the meeting and declared </w:t>
      </w:r>
      <w:r w:rsidR="00BD63AE">
        <w:t>the meeting</w:t>
      </w:r>
      <w:r w:rsidR="003544F7">
        <w:t xml:space="preserve"> quorate</w:t>
      </w:r>
      <w:r w:rsidR="00016149">
        <w:t xml:space="preserve">.  </w:t>
      </w:r>
      <w:r w:rsidR="00102FBE">
        <w:t xml:space="preserve">  </w:t>
      </w:r>
    </w:p>
    <w:p w14:paraId="1881D2D5" w14:textId="6B03A7D2" w:rsidR="009E50CE" w:rsidRPr="00015A0A" w:rsidRDefault="00EC1B29" w:rsidP="00347632">
      <w:pPr>
        <w:rPr>
          <w:b/>
        </w:rPr>
      </w:pPr>
      <w:r>
        <w:rPr>
          <w:b/>
        </w:rPr>
        <w:t>16-17/0</w:t>
      </w:r>
      <w:r w:rsidR="00497955">
        <w:rPr>
          <w:b/>
        </w:rPr>
        <w:t>7</w:t>
      </w:r>
      <w:r w:rsidR="00F97EC2">
        <w:rPr>
          <w:b/>
        </w:rPr>
        <w:t>8</w:t>
      </w:r>
      <w:r>
        <w:rPr>
          <w:b/>
        </w:rPr>
        <w:t xml:space="preserve"> </w:t>
      </w:r>
      <w:r w:rsidR="00A92776" w:rsidRPr="006A7700">
        <w:rPr>
          <w:b/>
        </w:rPr>
        <w:t>– Declarations of Conflicts of Interest</w:t>
      </w:r>
      <w:r w:rsidR="00016149">
        <w:rPr>
          <w:b/>
        </w:rPr>
        <w:t xml:space="preserve">: </w:t>
      </w:r>
      <w:r w:rsidRPr="00BF3D86">
        <w:t xml:space="preserve">JC reminded the Board that all conflicts needed to be declared.  </w:t>
      </w:r>
      <w:r w:rsidR="00773114">
        <w:t xml:space="preserve"> </w:t>
      </w:r>
    </w:p>
    <w:p w14:paraId="4781E435" w14:textId="30A734CB" w:rsidR="00541C4C" w:rsidRPr="006A7700" w:rsidRDefault="00347632" w:rsidP="00BF63E5">
      <w:pPr>
        <w:rPr>
          <w:b/>
        </w:rPr>
      </w:pPr>
      <w:r>
        <w:rPr>
          <w:b/>
        </w:rPr>
        <w:t>16-17/0</w:t>
      </w:r>
      <w:r w:rsidR="00F97EC2">
        <w:rPr>
          <w:b/>
        </w:rPr>
        <w:t>79</w:t>
      </w:r>
      <w:r>
        <w:rPr>
          <w:b/>
        </w:rPr>
        <w:t xml:space="preserve"> </w:t>
      </w:r>
      <w:r w:rsidR="00A92776" w:rsidRPr="006A7700">
        <w:rPr>
          <w:b/>
        </w:rPr>
        <w:t xml:space="preserve">– </w:t>
      </w:r>
      <w:r w:rsidR="00231AD6" w:rsidRPr="006A7700">
        <w:rPr>
          <w:b/>
        </w:rPr>
        <w:t xml:space="preserve">Approval of the Minutes of the </w:t>
      </w:r>
      <w:r w:rsidR="00107510">
        <w:rPr>
          <w:b/>
        </w:rPr>
        <w:t>Novembe</w:t>
      </w:r>
      <w:r w:rsidR="0057199F">
        <w:rPr>
          <w:b/>
        </w:rPr>
        <w:t>r</w:t>
      </w:r>
      <w:r>
        <w:rPr>
          <w:b/>
        </w:rPr>
        <w:t xml:space="preserve"> </w:t>
      </w:r>
      <w:r w:rsidR="00A92776" w:rsidRPr="006A7700">
        <w:rPr>
          <w:b/>
        </w:rPr>
        <w:t>Board Meeting and Actions Arising</w:t>
      </w:r>
    </w:p>
    <w:p w14:paraId="31156A9A" w14:textId="236F1881" w:rsidR="00F0095D" w:rsidRPr="00BF3D86" w:rsidRDefault="009825F0" w:rsidP="00BF63E5">
      <w:r w:rsidRPr="00BF3D86">
        <w:t xml:space="preserve">The minutes of the </w:t>
      </w:r>
      <w:r w:rsidR="00107510">
        <w:t>Novembe</w:t>
      </w:r>
      <w:r w:rsidR="0057199F">
        <w:t>r</w:t>
      </w:r>
      <w:r w:rsidRPr="00BF3D86">
        <w:t xml:space="preserve"> Board Meeting w</w:t>
      </w:r>
      <w:r w:rsidR="009E47A7" w:rsidRPr="00BF3D86">
        <w:t xml:space="preserve">ere </w:t>
      </w:r>
      <w:r w:rsidRPr="00BF3D86">
        <w:t>approved</w:t>
      </w:r>
      <w:r w:rsidR="003544F7">
        <w:t>.</w:t>
      </w:r>
      <w:r w:rsidR="00016149">
        <w:t xml:space="preserve">  T</w:t>
      </w:r>
      <w:r w:rsidR="00367015" w:rsidRPr="00BF3D86">
        <w:t>he Company Secretary was authorised sign the minutes as a true record of the meeting</w:t>
      </w:r>
      <w:r w:rsidR="001A3304">
        <w:t xml:space="preserve">.  </w:t>
      </w:r>
      <w:r w:rsidR="00F0095D" w:rsidRPr="00BF3D86">
        <w:t>The status of Actions Arising was as follows:</w:t>
      </w:r>
    </w:p>
    <w:tbl>
      <w:tblPr>
        <w:tblStyle w:val="TableGrid"/>
        <w:tblW w:w="0" w:type="auto"/>
        <w:tblLook w:val="04A0" w:firstRow="1" w:lastRow="0" w:firstColumn="1" w:lastColumn="0" w:noHBand="0" w:noVBand="1"/>
      </w:tblPr>
      <w:tblGrid>
        <w:gridCol w:w="4512"/>
        <w:gridCol w:w="1818"/>
        <w:gridCol w:w="2686"/>
      </w:tblGrid>
      <w:tr w:rsidR="00107510" w14:paraId="4A1B6001" w14:textId="77777777" w:rsidTr="00DA322D">
        <w:tc>
          <w:tcPr>
            <w:tcW w:w="4512" w:type="dxa"/>
          </w:tcPr>
          <w:p w14:paraId="60B79490" w14:textId="77777777" w:rsidR="00107510" w:rsidRPr="00EE6269" w:rsidRDefault="00107510" w:rsidP="006A576D">
            <w:pPr>
              <w:rPr>
                <w:b/>
              </w:rPr>
            </w:pPr>
            <w:r w:rsidRPr="00EE6269">
              <w:rPr>
                <w:b/>
              </w:rPr>
              <w:t>ACTION</w:t>
            </w:r>
          </w:p>
        </w:tc>
        <w:tc>
          <w:tcPr>
            <w:tcW w:w="1818" w:type="dxa"/>
          </w:tcPr>
          <w:p w14:paraId="7DCB42EF" w14:textId="77777777" w:rsidR="00107510" w:rsidRPr="00EE6269" w:rsidRDefault="00107510" w:rsidP="006A576D">
            <w:pPr>
              <w:rPr>
                <w:b/>
              </w:rPr>
            </w:pPr>
            <w:r w:rsidRPr="00EE6269">
              <w:rPr>
                <w:b/>
              </w:rPr>
              <w:t>OWNER</w:t>
            </w:r>
          </w:p>
        </w:tc>
        <w:tc>
          <w:tcPr>
            <w:tcW w:w="2686" w:type="dxa"/>
          </w:tcPr>
          <w:p w14:paraId="79D3B6DE" w14:textId="77777777" w:rsidR="00107510" w:rsidRPr="00EE6269" w:rsidRDefault="00107510" w:rsidP="006A576D">
            <w:pPr>
              <w:rPr>
                <w:b/>
              </w:rPr>
            </w:pPr>
            <w:r w:rsidRPr="00EE6269">
              <w:rPr>
                <w:b/>
              </w:rPr>
              <w:t>STATUS</w:t>
            </w:r>
          </w:p>
        </w:tc>
      </w:tr>
      <w:tr w:rsidR="00107510" w14:paraId="4BFBC10B" w14:textId="77777777" w:rsidTr="00DA322D">
        <w:tc>
          <w:tcPr>
            <w:tcW w:w="4512" w:type="dxa"/>
          </w:tcPr>
          <w:p w14:paraId="1E215E31" w14:textId="77777777" w:rsidR="00107510" w:rsidRDefault="00107510" w:rsidP="006A576D">
            <w:r>
              <w:t>Get newsletter out to participants.</w:t>
            </w:r>
          </w:p>
        </w:tc>
        <w:tc>
          <w:tcPr>
            <w:tcW w:w="1818" w:type="dxa"/>
          </w:tcPr>
          <w:p w14:paraId="0127351A" w14:textId="77777777" w:rsidR="00107510" w:rsidRDefault="00107510" w:rsidP="006A576D">
            <w:r>
              <w:t>MC</w:t>
            </w:r>
          </w:p>
        </w:tc>
        <w:tc>
          <w:tcPr>
            <w:tcW w:w="2686" w:type="dxa"/>
          </w:tcPr>
          <w:p w14:paraId="582CDBDE" w14:textId="77777777" w:rsidR="00107510" w:rsidRPr="00BF3D86" w:rsidRDefault="00107510" w:rsidP="006A576D">
            <w:r>
              <w:t xml:space="preserve">Letters are now going out.  </w:t>
            </w:r>
          </w:p>
        </w:tc>
      </w:tr>
      <w:tr w:rsidR="00107510" w14:paraId="4C51BF14" w14:textId="77777777" w:rsidTr="00DA322D">
        <w:tc>
          <w:tcPr>
            <w:tcW w:w="4512" w:type="dxa"/>
          </w:tcPr>
          <w:p w14:paraId="1429AFCC" w14:textId="77777777" w:rsidR="00107510" w:rsidRPr="00EE6269" w:rsidRDefault="00107510" w:rsidP="006A576D">
            <w:r>
              <w:t>AR to update the Board on access to genomes in March.</w:t>
            </w:r>
          </w:p>
        </w:tc>
        <w:tc>
          <w:tcPr>
            <w:tcW w:w="1818" w:type="dxa"/>
          </w:tcPr>
          <w:p w14:paraId="1E49CEB2" w14:textId="77777777" w:rsidR="00107510" w:rsidRDefault="00107510" w:rsidP="006A576D">
            <w:r>
              <w:t>AR</w:t>
            </w:r>
          </w:p>
        </w:tc>
        <w:tc>
          <w:tcPr>
            <w:tcW w:w="2686" w:type="dxa"/>
          </w:tcPr>
          <w:p w14:paraId="108B553D" w14:textId="77777777" w:rsidR="00107510" w:rsidRPr="00BF3D86" w:rsidRDefault="00107510" w:rsidP="006A576D">
            <w:r>
              <w:t>Due March</w:t>
            </w:r>
          </w:p>
        </w:tc>
      </w:tr>
    </w:tbl>
    <w:p w14:paraId="0A661455" w14:textId="77777777" w:rsidR="00231AD6" w:rsidRPr="00BF3D86" w:rsidRDefault="00231AD6" w:rsidP="00BF63E5"/>
    <w:p w14:paraId="0926C5BE" w14:textId="55947EDF" w:rsidR="0032209E" w:rsidRDefault="00347632" w:rsidP="00BF63E5">
      <w:r>
        <w:rPr>
          <w:b/>
        </w:rPr>
        <w:lastRenderedPageBreak/>
        <w:t>16-17/0</w:t>
      </w:r>
      <w:r w:rsidR="00497955">
        <w:rPr>
          <w:b/>
        </w:rPr>
        <w:t>8</w:t>
      </w:r>
      <w:r w:rsidR="00F97EC2">
        <w:rPr>
          <w:b/>
        </w:rPr>
        <w:t>0</w:t>
      </w:r>
      <w:r>
        <w:rPr>
          <w:b/>
        </w:rPr>
        <w:t xml:space="preserve"> </w:t>
      </w:r>
      <w:r w:rsidR="00457CE2" w:rsidRPr="006A7700">
        <w:rPr>
          <w:b/>
        </w:rPr>
        <w:t xml:space="preserve">– </w:t>
      </w:r>
      <w:r w:rsidR="000955F9" w:rsidRPr="006A7700">
        <w:rPr>
          <w:b/>
        </w:rPr>
        <w:t xml:space="preserve">Executive Chair’s </w:t>
      </w:r>
      <w:r w:rsidR="0050486B" w:rsidRPr="006A7700">
        <w:rPr>
          <w:b/>
        </w:rPr>
        <w:t xml:space="preserve">Report </w:t>
      </w:r>
      <w:r w:rsidR="003544F7">
        <w:rPr>
          <w:b/>
        </w:rPr>
        <w:t>(</w:t>
      </w:r>
      <w:r w:rsidR="0050486B" w:rsidRPr="006A7700">
        <w:rPr>
          <w:b/>
        </w:rPr>
        <w:t>JC)</w:t>
      </w:r>
      <w:r w:rsidR="000538E9">
        <w:rPr>
          <w:b/>
        </w:rPr>
        <w:t>:</w:t>
      </w:r>
      <w:r w:rsidR="00913607">
        <w:t xml:space="preserve">  </w:t>
      </w:r>
    </w:p>
    <w:p w14:paraId="530D8D1F" w14:textId="2E04C5D2" w:rsidR="00426144" w:rsidRDefault="00EC4C79" w:rsidP="00EC4C79">
      <w:pPr>
        <w:pStyle w:val="ListParagraph"/>
        <w:numPr>
          <w:ilvl w:val="0"/>
          <w:numId w:val="11"/>
        </w:numPr>
      </w:pPr>
      <w:r>
        <w:t>JC commented that the project has moved on significantly in 2016, which became a year of mobilisation</w:t>
      </w:r>
      <w:r w:rsidR="00426144">
        <w:t>.</w:t>
      </w:r>
      <w:r>
        <w:t xml:space="preserve">  </w:t>
      </w:r>
      <w:r w:rsidR="00426144">
        <w:t xml:space="preserve">  </w:t>
      </w:r>
      <w:r>
        <w:t xml:space="preserve">We have finished the year with a pipeline that is working from taking consent to producing reports.  </w:t>
      </w:r>
    </w:p>
    <w:p w14:paraId="4D7D77F9" w14:textId="0825CFF3" w:rsidR="00EC4C79" w:rsidRDefault="00EC4C79" w:rsidP="00EC4C79">
      <w:pPr>
        <w:pStyle w:val="ListParagraph"/>
        <w:numPr>
          <w:ilvl w:val="0"/>
          <w:numId w:val="11"/>
        </w:numPr>
      </w:pPr>
      <w:r>
        <w:t>We will hit 25k WGS shortly when the Bridge numbers are included.  We are looking to mark this.</w:t>
      </w:r>
    </w:p>
    <w:p w14:paraId="33C96F0C" w14:textId="052319FF" w:rsidR="00F97EC2" w:rsidRDefault="00F97EC2" w:rsidP="00F97EC2">
      <w:pPr>
        <w:rPr>
          <w:b/>
        </w:rPr>
      </w:pPr>
      <w:r>
        <w:rPr>
          <w:b/>
        </w:rPr>
        <w:t>16-17/081</w:t>
      </w:r>
      <w:r>
        <w:rPr>
          <w:b/>
        </w:rPr>
        <w:t xml:space="preserve"> – Strategy Post 100KGP </w:t>
      </w:r>
      <w:r>
        <w:t>(</w:t>
      </w:r>
      <w:r w:rsidRPr="00F97EC2">
        <w:rPr>
          <w:b/>
        </w:rPr>
        <w:t>JC</w:t>
      </w:r>
      <w:r>
        <w:t>)</w:t>
      </w:r>
      <w:r>
        <w:rPr>
          <w:b/>
        </w:rPr>
        <w:t>:</w:t>
      </w:r>
    </w:p>
    <w:p w14:paraId="51B5E8CA" w14:textId="77777777" w:rsidR="00F97EC2" w:rsidRPr="005304C6" w:rsidRDefault="00F97EC2" w:rsidP="00F97EC2">
      <w:pPr>
        <w:pStyle w:val="ListParagraph"/>
        <w:numPr>
          <w:ilvl w:val="0"/>
          <w:numId w:val="18"/>
        </w:numPr>
        <w:rPr>
          <w:b/>
        </w:rPr>
      </w:pPr>
      <w:r>
        <w:t>JC shared a set of slides describing potential views of the future in the area of bioinformatics, informatics, the database and sequencing and illustrating scenarios where Genomics England has a role and where it does not.  JC noted that the answer to these scenarios would also influence whether the company should continue to do further work in an area or not (</w:t>
      </w:r>
      <w:proofErr w:type="spellStart"/>
      <w:r>
        <w:t>eg</w:t>
      </w:r>
      <w:proofErr w:type="spellEnd"/>
      <w:r>
        <w:t xml:space="preserve"> the automated clinical pipeline).  </w:t>
      </w:r>
    </w:p>
    <w:p w14:paraId="4AB06785" w14:textId="77777777" w:rsidR="00F97EC2" w:rsidRPr="004A21E9" w:rsidRDefault="00F97EC2" w:rsidP="00F97EC2">
      <w:pPr>
        <w:pStyle w:val="ListParagraph"/>
        <w:numPr>
          <w:ilvl w:val="0"/>
          <w:numId w:val="18"/>
        </w:numPr>
        <w:rPr>
          <w:b/>
        </w:rPr>
      </w:pPr>
      <w:r>
        <w:t xml:space="preserve">There followed a discussion between Board members regarding the slides.  </w:t>
      </w:r>
    </w:p>
    <w:p w14:paraId="6C8046DC" w14:textId="77777777" w:rsidR="00F97EC2" w:rsidRDefault="00F97EC2" w:rsidP="00F97EC2">
      <w:pPr>
        <w:pStyle w:val="ListParagraph"/>
        <w:numPr>
          <w:ilvl w:val="0"/>
          <w:numId w:val="18"/>
        </w:numPr>
      </w:pPr>
      <w:r>
        <w:t>DH outlined some key principles which will need to be reflected in future plans:</w:t>
      </w:r>
    </w:p>
    <w:p w14:paraId="102B5532" w14:textId="77777777" w:rsidR="00F97EC2" w:rsidRDefault="00F97EC2" w:rsidP="00F97EC2">
      <w:pPr>
        <w:pStyle w:val="ListParagraph"/>
        <w:numPr>
          <w:ilvl w:val="1"/>
          <w:numId w:val="18"/>
        </w:numPr>
      </w:pPr>
      <w:r>
        <w:t xml:space="preserve">We must have value for money, the wider efficiency agenda and things like 24/7 working.  Only if machines are batching full plates every day can the price be kept low.  </w:t>
      </w:r>
    </w:p>
    <w:p w14:paraId="69700899" w14:textId="77777777" w:rsidR="00F97EC2" w:rsidRDefault="00F97EC2" w:rsidP="00F97EC2">
      <w:pPr>
        <w:pStyle w:val="ListParagraph"/>
        <w:numPr>
          <w:ilvl w:val="1"/>
          <w:numId w:val="18"/>
        </w:numPr>
      </w:pPr>
      <w:r>
        <w:t>The UK must continue to lead the world in research and patient care.  This means genomics is a key part of the industrial strategy</w:t>
      </w:r>
    </w:p>
    <w:p w14:paraId="0A06C095" w14:textId="77777777" w:rsidR="00F97EC2" w:rsidRDefault="00F97EC2" w:rsidP="00F97EC2">
      <w:pPr>
        <w:pStyle w:val="ListParagraph"/>
        <w:numPr>
          <w:ilvl w:val="1"/>
          <w:numId w:val="18"/>
        </w:numPr>
      </w:pPr>
      <w:r>
        <w:t>We must protect the existing assets, including the teams of experts in one place.</w:t>
      </w:r>
    </w:p>
    <w:p w14:paraId="4016D64A" w14:textId="77777777" w:rsidR="00F97EC2" w:rsidRDefault="00F97EC2" w:rsidP="00F97EC2">
      <w:pPr>
        <w:pStyle w:val="ListParagraph"/>
        <w:numPr>
          <w:ilvl w:val="1"/>
          <w:numId w:val="18"/>
        </w:numPr>
      </w:pPr>
      <w:r>
        <w:t>We need a national standard pipeline, balanced with expertise in the regional hubs.</w:t>
      </w:r>
    </w:p>
    <w:p w14:paraId="4727BDA2" w14:textId="77777777" w:rsidR="00F97EC2" w:rsidRDefault="00F97EC2" w:rsidP="00F97EC2">
      <w:pPr>
        <w:pStyle w:val="ListParagraph"/>
        <w:numPr>
          <w:ilvl w:val="1"/>
          <w:numId w:val="18"/>
        </w:numPr>
      </w:pPr>
      <w:r>
        <w:t>There should be a single site for a database – it was noted how complicated it is to move genomes and to compute across networks.</w:t>
      </w:r>
    </w:p>
    <w:p w14:paraId="5AA2C724" w14:textId="77777777" w:rsidR="00F97EC2" w:rsidRDefault="00F97EC2" w:rsidP="00F97EC2">
      <w:pPr>
        <w:pStyle w:val="ListParagraph"/>
        <w:numPr>
          <w:ilvl w:val="1"/>
          <w:numId w:val="18"/>
        </w:numPr>
      </w:pPr>
      <w:r>
        <w:t>We must be ambitious but honest (realistic).</w:t>
      </w:r>
    </w:p>
    <w:p w14:paraId="31BEA15F" w14:textId="77777777" w:rsidR="00F97EC2" w:rsidRDefault="00F97EC2" w:rsidP="00F97EC2">
      <w:pPr>
        <w:pStyle w:val="ListParagraph"/>
        <w:numPr>
          <w:ilvl w:val="1"/>
          <w:numId w:val="18"/>
        </w:numPr>
      </w:pPr>
      <w:r>
        <w:t xml:space="preserve">We need a </w:t>
      </w:r>
      <w:r w:rsidRPr="00A45983">
        <w:t xml:space="preserve">single sequencing pipeline with flexibility around change </w:t>
      </w:r>
      <w:r>
        <w:t>t using technology assessment and competitions, helping UK industry as we do.</w:t>
      </w:r>
    </w:p>
    <w:p w14:paraId="79418590" w14:textId="77777777" w:rsidR="00F97EC2" w:rsidRDefault="00F97EC2" w:rsidP="00F97EC2">
      <w:pPr>
        <w:pStyle w:val="ListParagraph"/>
        <w:numPr>
          <w:ilvl w:val="1"/>
          <w:numId w:val="18"/>
        </w:numPr>
      </w:pPr>
      <w:r>
        <w:t>Commissioning of services and informatics needs to be fully aligned</w:t>
      </w:r>
    </w:p>
    <w:p w14:paraId="61ADCD29" w14:textId="77777777" w:rsidR="00F97EC2" w:rsidRDefault="00F97EC2" w:rsidP="00F97EC2">
      <w:pPr>
        <w:pStyle w:val="ListParagraph"/>
        <w:numPr>
          <w:ilvl w:val="1"/>
          <w:numId w:val="18"/>
        </w:numPr>
      </w:pPr>
      <w:r>
        <w:t xml:space="preserve">A single common database with standardised data is giving us the best automated national bioinformatics pipeline interacting with local MDTs. </w:t>
      </w:r>
    </w:p>
    <w:p w14:paraId="63A494CE" w14:textId="77777777" w:rsidR="00F97EC2" w:rsidRDefault="00F97EC2" w:rsidP="00F97EC2">
      <w:pPr>
        <w:pStyle w:val="ListParagraph"/>
        <w:numPr>
          <w:ilvl w:val="1"/>
          <w:numId w:val="18"/>
        </w:numPr>
      </w:pPr>
      <w:r>
        <w:t>We need to recognise the ambitions of other countries, especially the clear plan set out by France which also integrates WGS into clinical care.</w:t>
      </w:r>
    </w:p>
    <w:p w14:paraId="3BED86CA" w14:textId="77777777" w:rsidR="00F97EC2" w:rsidRPr="00F717A5" w:rsidRDefault="00F97EC2" w:rsidP="00F97EC2">
      <w:pPr>
        <w:pStyle w:val="ListParagraph"/>
        <w:numPr>
          <w:ilvl w:val="0"/>
          <w:numId w:val="18"/>
        </w:numPr>
        <w:rPr>
          <w:b/>
        </w:rPr>
      </w:pPr>
      <w:r>
        <w:t>JC summarised the discussion as follows:</w:t>
      </w:r>
    </w:p>
    <w:p w14:paraId="2258D910" w14:textId="77777777" w:rsidR="00F97EC2" w:rsidRPr="00F717A5" w:rsidRDefault="00F97EC2" w:rsidP="00F97EC2">
      <w:pPr>
        <w:pStyle w:val="ListParagraph"/>
        <w:numPr>
          <w:ilvl w:val="1"/>
          <w:numId w:val="18"/>
        </w:numPr>
        <w:rPr>
          <w:b/>
        </w:rPr>
      </w:pPr>
      <w:r>
        <w:t>The database needs to be central</w:t>
      </w:r>
    </w:p>
    <w:p w14:paraId="458C00F2" w14:textId="77777777" w:rsidR="00F97EC2" w:rsidRPr="00F717A5" w:rsidRDefault="00F97EC2" w:rsidP="00F97EC2">
      <w:pPr>
        <w:pStyle w:val="ListParagraph"/>
        <w:numPr>
          <w:ilvl w:val="1"/>
          <w:numId w:val="18"/>
        </w:numPr>
        <w:rPr>
          <w:b/>
        </w:rPr>
      </w:pPr>
      <w:r>
        <w:t>Bioinformatics needs to be a mix of central and local provision</w:t>
      </w:r>
    </w:p>
    <w:p w14:paraId="270D1E5B" w14:textId="77777777" w:rsidR="00F97EC2" w:rsidRPr="00F97EC2" w:rsidRDefault="00F97EC2" w:rsidP="00F97EC2">
      <w:pPr>
        <w:pStyle w:val="ListParagraph"/>
        <w:numPr>
          <w:ilvl w:val="1"/>
          <w:numId w:val="18"/>
        </w:numPr>
        <w:rPr>
          <w:b/>
        </w:rPr>
      </w:pPr>
      <w:r>
        <w:t>Informatics needs to support the database and the bioinformatics</w:t>
      </w:r>
    </w:p>
    <w:p w14:paraId="3CD4193D" w14:textId="27E6606A" w:rsidR="00F97EC2" w:rsidRPr="00F97EC2" w:rsidRDefault="00F97EC2" w:rsidP="00653919">
      <w:pPr>
        <w:pStyle w:val="ListParagraph"/>
        <w:numPr>
          <w:ilvl w:val="1"/>
          <w:numId w:val="18"/>
        </w:numPr>
        <w:rPr>
          <w:b/>
        </w:rPr>
      </w:pPr>
      <w:r>
        <w:t>Sequencing needs to feed into to the informatics pipeline.</w:t>
      </w:r>
    </w:p>
    <w:p w14:paraId="42C96B4C" w14:textId="407C65E4" w:rsidR="00E50D05" w:rsidRDefault="00497955" w:rsidP="00E50D05">
      <w:pPr>
        <w:rPr>
          <w:b/>
        </w:rPr>
      </w:pPr>
      <w:bookmarkStart w:id="0" w:name="_GoBack"/>
      <w:bookmarkEnd w:id="0"/>
      <w:r>
        <w:rPr>
          <w:b/>
        </w:rPr>
        <w:t>16-17/082</w:t>
      </w:r>
      <w:r w:rsidR="00E50D05">
        <w:rPr>
          <w:b/>
        </w:rPr>
        <w:t xml:space="preserve"> </w:t>
      </w:r>
      <w:r>
        <w:rPr>
          <w:b/>
        </w:rPr>
        <w:t xml:space="preserve">Pipeline </w:t>
      </w:r>
      <w:r w:rsidR="00E50D05" w:rsidRPr="006A7700">
        <w:rPr>
          <w:b/>
        </w:rPr>
        <w:t xml:space="preserve">Report </w:t>
      </w:r>
      <w:r w:rsidR="00812290">
        <w:rPr>
          <w:b/>
        </w:rPr>
        <w:t xml:space="preserve">and Dashboard </w:t>
      </w:r>
      <w:r w:rsidR="00E50D05" w:rsidRPr="006A7700">
        <w:rPr>
          <w:b/>
        </w:rPr>
        <w:t>(GC)</w:t>
      </w:r>
      <w:r w:rsidR="00E50D05">
        <w:rPr>
          <w:b/>
        </w:rPr>
        <w:t>:</w:t>
      </w:r>
    </w:p>
    <w:p w14:paraId="18A1712D" w14:textId="08785AC7" w:rsidR="006D3817" w:rsidRPr="00C34AFC" w:rsidRDefault="00EC4C79" w:rsidP="00E50D05">
      <w:pPr>
        <w:pStyle w:val="ListParagraph"/>
        <w:numPr>
          <w:ilvl w:val="0"/>
          <w:numId w:val="5"/>
        </w:numPr>
        <w:rPr>
          <w:b/>
        </w:rPr>
      </w:pPr>
      <w:r>
        <w:t>Q4 was the best quarter so far and we overachieved the target: it is the first time we have exceeded the minimum</w:t>
      </w:r>
      <w:r w:rsidR="006D3817">
        <w:t xml:space="preserve">.  </w:t>
      </w:r>
      <w:r w:rsidR="00C34AFC">
        <w:t xml:space="preserve">The GMCs performed well in terms of volume and quality.  Illumina is also performing well but has a lot of WIP.  We now have a reporting bottle neck having got </w:t>
      </w:r>
      <w:r w:rsidR="00C34AFC">
        <w:lastRenderedPageBreak/>
        <w:t xml:space="preserve">in a lot of GMC clinical data in the last 2 months - 50% of </w:t>
      </w:r>
      <w:proofErr w:type="spellStart"/>
      <w:r w:rsidR="00C34AFC">
        <w:t>probands</w:t>
      </w:r>
      <w:proofErr w:type="spellEnd"/>
      <w:r w:rsidR="00C34AFC">
        <w:t xml:space="preserve"> now have HPO terms.  We are also getting feedback from GMCs on the reports.</w:t>
      </w:r>
    </w:p>
    <w:p w14:paraId="14F49834" w14:textId="34EB0C7D" w:rsidR="00C34AFC" w:rsidRPr="00C34AFC" w:rsidRDefault="00C34AFC" w:rsidP="00E50D05">
      <w:pPr>
        <w:pStyle w:val="ListParagraph"/>
        <w:numPr>
          <w:ilvl w:val="0"/>
          <w:numId w:val="5"/>
        </w:numPr>
        <w:rPr>
          <w:b/>
        </w:rPr>
      </w:pPr>
      <w:r>
        <w:t xml:space="preserve">AR confirmed he has implemented a reporting portal so we can confirm that a variant has been validated.  </w:t>
      </w:r>
    </w:p>
    <w:p w14:paraId="703B7B03" w14:textId="716DA52C" w:rsidR="00C34AFC" w:rsidRPr="00544F20" w:rsidRDefault="00C34AFC" w:rsidP="00E50D05">
      <w:pPr>
        <w:pStyle w:val="ListParagraph"/>
        <w:numPr>
          <w:ilvl w:val="0"/>
          <w:numId w:val="5"/>
        </w:numPr>
        <w:rPr>
          <w:b/>
        </w:rPr>
      </w:pPr>
      <w:r>
        <w:t xml:space="preserve">MC confirmed the yield was 19- 25%.  </w:t>
      </w:r>
      <w:r w:rsidR="008E2708">
        <w:t>It was</w:t>
      </w:r>
      <w:r>
        <w:t xml:space="preserve"> noted that if we weren’t pre-screening this would be higher.  </w:t>
      </w:r>
    </w:p>
    <w:p w14:paraId="263A534A" w14:textId="18331D79" w:rsidR="00E50D05" w:rsidRDefault="00497955" w:rsidP="00E50D05">
      <w:pPr>
        <w:rPr>
          <w:b/>
        </w:rPr>
      </w:pPr>
      <w:r>
        <w:rPr>
          <w:b/>
        </w:rPr>
        <w:t>16-17/083</w:t>
      </w:r>
      <w:r w:rsidR="00E50D05">
        <w:rPr>
          <w:b/>
        </w:rPr>
        <w:t xml:space="preserve"> CIO Report (PC):</w:t>
      </w:r>
    </w:p>
    <w:p w14:paraId="56EBABBD" w14:textId="17E57FC2" w:rsidR="006D3817" w:rsidRPr="00546A08" w:rsidRDefault="00EC4C79" w:rsidP="00EC4C79">
      <w:pPr>
        <w:pStyle w:val="ListParagraph"/>
        <w:numPr>
          <w:ilvl w:val="0"/>
          <w:numId w:val="1"/>
        </w:numPr>
        <w:rPr>
          <w:b/>
        </w:rPr>
      </w:pPr>
      <w:r>
        <w:t>PC’s Report was received without comment</w:t>
      </w:r>
      <w:r w:rsidR="00812290">
        <w:t xml:space="preserve">.  </w:t>
      </w:r>
    </w:p>
    <w:p w14:paraId="7BFE6792" w14:textId="359A6200" w:rsidR="00497955" w:rsidRDefault="00497955" w:rsidP="00710A28">
      <w:pPr>
        <w:rPr>
          <w:b/>
        </w:rPr>
      </w:pPr>
      <w:r>
        <w:rPr>
          <w:b/>
        </w:rPr>
        <w:t>16-17/084 Proposed Relationship with NHS Digital</w:t>
      </w:r>
    </w:p>
    <w:p w14:paraId="00915B14" w14:textId="109FC64C" w:rsidR="0064407F" w:rsidRPr="0064407F" w:rsidRDefault="0064407F" w:rsidP="0064407F">
      <w:pPr>
        <w:pStyle w:val="ListParagraph"/>
        <w:numPr>
          <w:ilvl w:val="0"/>
          <w:numId w:val="1"/>
        </w:numPr>
        <w:rPr>
          <w:b/>
        </w:rPr>
      </w:pPr>
      <w:r>
        <w:t>See Board Pack.</w:t>
      </w:r>
    </w:p>
    <w:p w14:paraId="683D3ED1" w14:textId="460E29CE" w:rsidR="0064407F" w:rsidRPr="0064407F" w:rsidRDefault="0064407F" w:rsidP="0064407F">
      <w:pPr>
        <w:pStyle w:val="ListParagraph"/>
        <w:numPr>
          <w:ilvl w:val="0"/>
          <w:numId w:val="1"/>
        </w:numPr>
        <w:rPr>
          <w:b/>
        </w:rPr>
      </w:pPr>
      <w:r>
        <w:t>JC noted that he was conflicted due to his position on the NHSD Board.</w:t>
      </w:r>
    </w:p>
    <w:p w14:paraId="4CD9C63E" w14:textId="2DC82BA5" w:rsidR="005B7BE1" w:rsidRPr="00E0163F" w:rsidRDefault="0064407F" w:rsidP="0064407F">
      <w:pPr>
        <w:pStyle w:val="ListParagraph"/>
        <w:numPr>
          <w:ilvl w:val="0"/>
          <w:numId w:val="1"/>
        </w:numPr>
        <w:rPr>
          <w:b/>
        </w:rPr>
      </w:pPr>
      <w:r>
        <w:t>PC described where we are with NHSD</w:t>
      </w:r>
      <w:r w:rsidR="005D4EA6">
        <w:t xml:space="preserve"> and outlined the options for transfer of the PID environment at various points in time.  </w:t>
      </w:r>
    </w:p>
    <w:p w14:paraId="50A6F9A3" w14:textId="57B794EB" w:rsidR="00E0163F" w:rsidRDefault="005D4EA6" w:rsidP="0064407F">
      <w:pPr>
        <w:pStyle w:val="ListParagraph"/>
        <w:numPr>
          <w:ilvl w:val="0"/>
          <w:numId w:val="1"/>
        </w:numPr>
        <w:rPr>
          <w:b/>
        </w:rPr>
      </w:pPr>
      <w:r>
        <w:t xml:space="preserve">Following a detailed discussion of the options, </w:t>
      </w:r>
      <w:r>
        <w:rPr>
          <w:b/>
        </w:rPr>
        <w:t>t</w:t>
      </w:r>
      <w:r w:rsidR="00E0163F">
        <w:rPr>
          <w:b/>
        </w:rPr>
        <w:t xml:space="preserve">he Board agreed not to </w:t>
      </w:r>
      <w:r w:rsidR="0061579D">
        <w:rPr>
          <w:b/>
        </w:rPr>
        <w:t xml:space="preserve">decide to </w:t>
      </w:r>
      <w:r w:rsidR="00E0163F">
        <w:rPr>
          <w:b/>
        </w:rPr>
        <w:t xml:space="preserve">pursue the transfer to NHS Digital at the moment.  </w:t>
      </w:r>
      <w:r w:rsidR="002551E2">
        <w:rPr>
          <w:b/>
        </w:rPr>
        <w:t>A</w:t>
      </w:r>
      <w:r w:rsidR="00E0163F">
        <w:rPr>
          <w:b/>
        </w:rPr>
        <w:t xml:space="preserve"> detailed paper </w:t>
      </w:r>
      <w:r w:rsidR="002551E2">
        <w:rPr>
          <w:b/>
        </w:rPr>
        <w:t xml:space="preserve">will be presented </w:t>
      </w:r>
      <w:r w:rsidR="00E0163F">
        <w:rPr>
          <w:b/>
        </w:rPr>
        <w:t xml:space="preserve">to the Board in due course.  </w:t>
      </w:r>
    </w:p>
    <w:p w14:paraId="4B2605CA" w14:textId="471F02E0" w:rsidR="00101B33" w:rsidRPr="00101B33" w:rsidRDefault="00101B33" w:rsidP="00101B33">
      <w:pPr>
        <w:rPr>
          <w:b/>
        </w:rPr>
      </w:pPr>
      <w:r w:rsidRPr="00101B33">
        <w:rPr>
          <w:b/>
        </w:rPr>
        <w:t>16-17/08</w:t>
      </w:r>
      <w:r>
        <w:rPr>
          <w:b/>
        </w:rPr>
        <w:t>5</w:t>
      </w:r>
      <w:r w:rsidRPr="00101B33">
        <w:rPr>
          <w:b/>
        </w:rPr>
        <w:t xml:space="preserve"> Bioinformatics Report (AR):</w:t>
      </w:r>
    </w:p>
    <w:p w14:paraId="53DE4DCC" w14:textId="45E454A1" w:rsidR="00101B33" w:rsidRDefault="00B467CC" w:rsidP="00101B33">
      <w:pPr>
        <w:pStyle w:val="ListParagraph"/>
        <w:numPr>
          <w:ilvl w:val="0"/>
          <w:numId w:val="1"/>
        </w:numPr>
        <w:rPr>
          <w:b/>
        </w:rPr>
      </w:pPr>
      <w:r>
        <w:t>AR confirmed that we have completed the move to N3 for GMCs</w:t>
      </w:r>
      <w:r w:rsidR="00101B33" w:rsidRPr="00101B33">
        <w:rPr>
          <w:b/>
        </w:rPr>
        <w:t>.</w:t>
      </w:r>
    </w:p>
    <w:p w14:paraId="638F70B0" w14:textId="77940EC5" w:rsidR="00B467CC" w:rsidRDefault="00B467CC" w:rsidP="00101B33">
      <w:pPr>
        <w:pStyle w:val="ListParagraph"/>
        <w:numPr>
          <w:ilvl w:val="0"/>
          <w:numId w:val="1"/>
        </w:numPr>
        <w:rPr>
          <w:b/>
        </w:rPr>
      </w:pPr>
      <w:r>
        <w:t>From February we expect all the elements to be in place for GMCs to close cases</w:t>
      </w:r>
      <w:r w:rsidRPr="00B467CC">
        <w:rPr>
          <w:b/>
        </w:rPr>
        <w:t>.</w:t>
      </w:r>
      <w:r>
        <w:rPr>
          <w:b/>
        </w:rPr>
        <w:t xml:space="preserve">  </w:t>
      </w:r>
    </w:p>
    <w:p w14:paraId="3C238C85" w14:textId="0D78A5B3" w:rsidR="00B467CC" w:rsidRPr="00B467CC" w:rsidRDefault="00B467CC" w:rsidP="00101B33">
      <w:pPr>
        <w:pStyle w:val="ListParagraph"/>
        <w:numPr>
          <w:ilvl w:val="0"/>
          <w:numId w:val="1"/>
        </w:numPr>
        <w:rPr>
          <w:b/>
        </w:rPr>
      </w:pPr>
      <w:r>
        <w:t xml:space="preserve">We are now covering 90% of rare disease conditions.  </w:t>
      </w:r>
    </w:p>
    <w:p w14:paraId="3C5B1670" w14:textId="1A6819F3" w:rsidR="00B467CC" w:rsidRDefault="00B467CC" w:rsidP="00101B33">
      <w:pPr>
        <w:pStyle w:val="ListParagraph"/>
        <w:numPr>
          <w:ilvl w:val="0"/>
          <w:numId w:val="1"/>
        </w:numPr>
        <w:rPr>
          <w:b/>
        </w:rPr>
      </w:pPr>
      <w:r>
        <w:t>We will shortly be able to report at 2</w:t>
      </w:r>
      <w:r w:rsidR="00460361">
        <w:t xml:space="preserve">500 a month.  There followed </w:t>
      </w:r>
      <w:r>
        <w:t xml:space="preserve">a discussion as to how to address the reporting backlog.  </w:t>
      </w:r>
      <w:r w:rsidR="00043F87">
        <w:t xml:space="preserve"> </w:t>
      </w:r>
      <w:r>
        <w:t xml:space="preserve"> </w:t>
      </w:r>
      <w:r>
        <w:rPr>
          <w:b/>
        </w:rPr>
        <w:t xml:space="preserve">Action: AR to produce a plan to catch up for discussion at the March Board.  </w:t>
      </w:r>
      <w:r w:rsidR="00043F87">
        <w:rPr>
          <w:b/>
        </w:rPr>
        <w:t xml:space="preserve">This needs to look at both GeL resources and GMC resources.  </w:t>
      </w:r>
    </w:p>
    <w:p w14:paraId="279056E6" w14:textId="26B83F31" w:rsidR="00043F87" w:rsidRPr="00460361" w:rsidRDefault="002551E2" w:rsidP="00101B33">
      <w:pPr>
        <w:pStyle w:val="ListParagraph"/>
        <w:numPr>
          <w:ilvl w:val="0"/>
          <w:numId w:val="1"/>
        </w:numPr>
        <w:rPr>
          <w:b/>
        </w:rPr>
      </w:pPr>
      <w:r>
        <w:t>It was</w:t>
      </w:r>
      <w:r w:rsidR="00043F87">
        <w:t xml:space="preserve"> noted that the Netherlands has stopped validation (beyond confirming identity) and this may also be something the UK wishes to consider.  </w:t>
      </w:r>
    </w:p>
    <w:p w14:paraId="2762E288" w14:textId="644BA141" w:rsidR="006D0314" w:rsidRDefault="00E03CB9" w:rsidP="00710A28">
      <w:pPr>
        <w:rPr>
          <w:b/>
        </w:rPr>
      </w:pPr>
      <w:r>
        <w:rPr>
          <w:b/>
        </w:rPr>
        <w:t>16-17/0</w:t>
      </w:r>
      <w:r w:rsidR="00497955">
        <w:rPr>
          <w:b/>
        </w:rPr>
        <w:t>8</w:t>
      </w:r>
      <w:r w:rsidR="00101B33">
        <w:rPr>
          <w:b/>
        </w:rPr>
        <w:t>6</w:t>
      </w:r>
      <w:r>
        <w:rPr>
          <w:b/>
        </w:rPr>
        <w:t xml:space="preserve"> </w:t>
      </w:r>
      <w:r w:rsidR="00462150" w:rsidRPr="006A7700">
        <w:rPr>
          <w:b/>
        </w:rPr>
        <w:t>Science</w:t>
      </w:r>
      <w:r w:rsidR="00497955">
        <w:rPr>
          <w:b/>
        </w:rPr>
        <w:t>, Ethics</w:t>
      </w:r>
      <w:r w:rsidR="00462150" w:rsidRPr="006A7700">
        <w:rPr>
          <w:b/>
        </w:rPr>
        <w:t xml:space="preserve"> </w:t>
      </w:r>
      <w:r w:rsidR="002F6F05">
        <w:rPr>
          <w:b/>
        </w:rPr>
        <w:t xml:space="preserve">and GeCIP </w:t>
      </w:r>
      <w:r w:rsidR="00462150" w:rsidRPr="006A7700">
        <w:rPr>
          <w:b/>
        </w:rPr>
        <w:t>Report (</w:t>
      </w:r>
      <w:r w:rsidR="00E50D05">
        <w:rPr>
          <w:b/>
        </w:rPr>
        <w:t>MC</w:t>
      </w:r>
      <w:r w:rsidR="00462150" w:rsidRPr="006A7700">
        <w:rPr>
          <w:b/>
        </w:rPr>
        <w:t>):</w:t>
      </w:r>
      <w:r w:rsidR="00710A28">
        <w:rPr>
          <w:b/>
        </w:rPr>
        <w:t xml:space="preserve"> </w:t>
      </w:r>
    </w:p>
    <w:p w14:paraId="6584557C" w14:textId="77777777" w:rsidR="006D46EA" w:rsidRPr="006D46EA" w:rsidRDefault="006D46EA" w:rsidP="006D0314">
      <w:pPr>
        <w:pStyle w:val="ListParagraph"/>
        <w:numPr>
          <w:ilvl w:val="0"/>
          <w:numId w:val="1"/>
        </w:numPr>
        <w:rPr>
          <w:b/>
        </w:rPr>
      </w:pPr>
      <w:r>
        <w:t>30 institutions have signed up to GeCIP</w:t>
      </w:r>
      <w:r w:rsidR="00CB2E85">
        <w:t>.</w:t>
      </w:r>
      <w:r>
        <w:t xml:space="preserve"> A small number of institutions have raised queries and MC and NM are dealing with these.</w:t>
      </w:r>
    </w:p>
    <w:p w14:paraId="01DF5C88" w14:textId="44749258" w:rsidR="006D46EA" w:rsidRPr="00DA322D" w:rsidRDefault="006D46EA" w:rsidP="00072EEE">
      <w:pPr>
        <w:pStyle w:val="ListParagraph"/>
        <w:numPr>
          <w:ilvl w:val="0"/>
          <w:numId w:val="1"/>
        </w:numPr>
        <w:rPr>
          <w:b/>
        </w:rPr>
      </w:pPr>
      <w:r>
        <w:t xml:space="preserve">There is now a plan to increase turnaround time starting within GeL and then looking at time in the GMCs.  This will go live in February.  The cancer plan will also consider an approach to tumours with a cellularity of less than 40%.  It may be possible to sequence these at a greater depth and get a positive result.   </w:t>
      </w:r>
    </w:p>
    <w:p w14:paraId="2A759227" w14:textId="6BCED4EE" w:rsidR="00497955" w:rsidRPr="00497955" w:rsidRDefault="00497955" w:rsidP="00497955">
      <w:pPr>
        <w:rPr>
          <w:b/>
        </w:rPr>
      </w:pPr>
      <w:r>
        <w:rPr>
          <w:b/>
        </w:rPr>
        <w:t>16-17/087</w:t>
      </w:r>
      <w:r w:rsidRPr="00497955">
        <w:rPr>
          <w:b/>
        </w:rPr>
        <w:t xml:space="preserve"> Genomic Enterprises (SP):  </w:t>
      </w:r>
    </w:p>
    <w:p w14:paraId="009401EF" w14:textId="2037C040" w:rsidR="00497955" w:rsidRPr="00530F55" w:rsidRDefault="00530F55" w:rsidP="00497955">
      <w:pPr>
        <w:pStyle w:val="ListParagraph"/>
        <w:numPr>
          <w:ilvl w:val="0"/>
          <w:numId w:val="1"/>
        </w:numPr>
        <w:rPr>
          <w:b/>
        </w:rPr>
      </w:pPr>
      <w:r>
        <w:t>SP confirmed that the GENT priorities were to close out the industry trial, move to direct engagements and understand the future of the consortium</w:t>
      </w:r>
      <w:r w:rsidR="00497955" w:rsidRPr="00E8208F">
        <w:rPr>
          <w:b/>
        </w:rPr>
        <w:t xml:space="preserve">.  </w:t>
      </w:r>
      <w:r>
        <w:t>The Gene consortium would come to an end in June 2017 and future relationships would then be the individual members</w:t>
      </w:r>
      <w:r w:rsidR="00E15422">
        <w:t xml:space="preserve">.  </w:t>
      </w:r>
      <w:r w:rsidR="00F9784C">
        <w:t xml:space="preserve">It was requested </w:t>
      </w:r>
      <w:r w:rsidR="00E15422">
        <w:t xml:space="preserve">that SP provide more detail on this at the March Board.  </w:t>
      </w:r>
    </w:p>
    <w:p w14:paraId="78FA74EA" w14:textId="6361582B" w:rsidR="000E2220" w:rsidRPr="000E2220" w:rsidRDefault="000E2220" w:rsidP="000E2220">
      <w:pPr>
        <w:pStyle w:val="ListParagraph"/>
        <w:numPr>
          <w:ilvl w:val="0"/>
          <w:numId w:val="1"/>
        </w:numPr>
      </w:pPr>
      <w:r w:rsidRPr="000E2220">
        <w:lastRenderedPageBreak/>
        <w:t>JC confirmed that the future iteration of the consortium would be focused on communication to industry</w:t>
      </w:r>
      <w:r>
        <w:t>.</w:t>
      </w:r>
    </w:p>
    <w:p w14:paraId="00775329" w14:textId="77777777" w:rsidR="0034198A" w:rsidRPr="00530F55" w:rsidRDefault="0034198A" w:rsidP="0034198A">
      <w:pPr>
        <w:pStyle w:val="ListParagraph"/>
        <w:numPr>
          <w:ilvl w:val="0"/>
          <w:numId w:val="1"/>
        </w:numPr>
        <w:rPr>
          <w:b/>
        </w:rPr>
      </w:pPr>
      <w:r>
        <w:rPr>
          <w:b/>
        </w:rPr>
        <w:t xml:space="preserve">Action: SP to report in detail on potential direct engagements to March Board.  </w:t>
      </w:r>
    </w:p>
    <w:p w14:paraId="692D99CF" w14:textId="615C0BD0" w:rsidR="00E50D05" w:rsidRDefault="00497955" w:rsidP="00E50D05">
      <w:pPr>
        <w:rPr>
          <w:b/>
        </w:rPr>
      </w:pPr>
      <w:r>
        <w:rPr>
          <w:b/>
        </w:rPr>
        <w:t>16-17/088</w:t>
      </w:r>
      <w:r w:rsidR="00E50D05">
        <w:rPr>
          <w:b/>
        </w:rPr>
        <w:t xml:space="preserve"> NHS England Report (MG)</w:t>
      </w:r>
    </w:p>
    <w:p w14:paraId="18CEA1E9" w14:textId="7CBE006A" w:rsidR="00BA30CD" w:rsidRPr="0034198A" w:rsidRDefault="0034198A" w:rsidP="00E50D05">
      <w:pPr>
        <w:pStyle w:val="ListParagraph"/>
        <w:numPr>
          <w:ilvl w:val="0"/>
          <w:numId w:val="3"/>
        </w:numPr>
        <w:rPr>
          <w:b/>
        </w:rPr>
      </w:pPr>
      <w:r>
        <w:t>MG commented that the pipeline was now picking up after the Xmas dip</w:t>
      </w:r>
      <w:r w:rsidR="00422171">
        <w:t xml:space="preserve">.  </w:t>
      </w:r>
    </w:p>
    <w:p w14:paraId="2022EF60" w14:textId="16E23339" w:rsidR="0034198A" w:rsidRPr="0034198A" w:rsidRDefault="0034198A" w:rsidP="00E50D05">
      <w:pPr>
        <w:pStyle w:val="ListParagraph"/>
        <w:numPr>
          <w:ilvl w:val="0"/>
          <w:numId w:val="3"/>
        </w:numPr>
        <w:rPr>
          <w:b/>
        </w:rPr>
      </w:pPr>
      <w:r>
        <w:t xml:space="preserve">NHSE is focusing on the next stage, specifically how it transitions from the GeL experience to clinical genomics.  This involves the lab </w:t>
      </w:r>
      <w:proofErr w:type="spellStart"/>
      <w:r>
        <w:t>reprocurement</w:t>
      </w:r>
      <w:proofErr w:type="spellEnd"/>
      <w:r>
        <w:t xml:space="preserve"> and the procurement of sequencing.  The former will go to the NHSE Board in April.  NHSE will work with GeL on the procurement processes.  The commissioning needs to be done by NHSE.  </w:t>
      </w:r>
    </w:p>
    <w:p w14:paraId="4E94EE6F" w14:textId="0013A88A" w:rsidR="00460361" w:rsidRPr="0012553F" w:rsidRDefault="00F9784C" w:rsidP="00E50D05">
      <w:pPr>
        <w:pStyle w:val="ListParagraph"/>
        <w:numPr>
          <w:ilvl w:val="0"/>
          <w:numId w:val="3"/>
        </w:numPr>
        <w:rPr>
          <w:b/>
        </w:rPr>
      </w:pPr>
      <w:r>
        <w:t>It was noted t</w:t>
      </w:r>
      <w:r w:rsidR="00460361">
        <w:t xml:space="preserve">here is political support for the strategy.  </w:t>
      </w:r>
    </w:p>
    <w:p w14:paraId="2B0B8405" w14:textId="33E453DC" w:rsidR="00E50D05" w:rsidRDefault="00497955" w:rsidP="00BF63E5">
      <w:pPr>
        <w:rPr>
          <w:b/>
        </w:rPr>
      </w:pPr>
      <w:r>
        <w:rPr>
          <w:b/>
        </w:rPr>
        <w:t>16-17/089</w:t>
      </w:r>
      <w:r w:rsidR="00E50D05">
        <w:rPr>
          <w:b/>
        </w:rPr>
        <w:t xml:space="preserve"> </w:t>
      </w:r>
      <w:r w:rsidR="00F9784C">
        <w:rPr>
          <w:b/>
        </w:rPr>
        <w:t>Confidential item</w:t>
      </w:r>
      <w:r w:rsidR="00E50D05">
        <w:rPr>
          <w:b/>
        </w:rPr>
        <w:t xml:space="preserve"> (JC)</w:t>
      </w:r>
    </w:p>
    <w:p w14:paraId="1C931CE2" w14:textId="77777777" w:rsidR="00585E23" w:rsidRDefault="00F9784C" w:rsidP="00BF63E5">
      <w:r>
        <w:t>[Redacted]</w:t>
      </w:r>
    </w:p>
    <w:p w14:paraId="25B7420B" w14:textId="52C7DC13" w:rsidR="00E50D05" w:rsidRDefault="00497955" w:rsidP="00BF63E5">
      <w:pPr>
        <w:rPr>
          <w:b/>
        </w:rPr>
      </w:pPr>
      <w:r>
        <w:rPr>
          <w:b/>
        </w:rPr>
        <w:t xml:space="preserve">16-17/090 </w:t>
      </w:r>
      <w:r w:rsidR="00E50D05">
        <w:rPr>
          <w:b/>
        </w:rPr>
        <w:t>2017 Draft Objectives (GC)</w:t>
      </w:r>
      <w:r w:rsidR="00504005">
        <w:rPr>
          <w:b/>
        </w:rPr>
        <w:t>:</w:t>
      </w:r>
    </w:p>
    <w:p w14:paraId="19BFE234" w14:textId="77777777" w:rsidR="006343E1" w:rsidRDefault="006343E1" w:rsidP="00504005">
      <w:pPr>
        <w:pStyle w:val="ListParagraph"/>
        <w:numPr>
          <w:ilvl w:val="0"/>
          <w:numId w:val="13"/>
        </w:numPr>
        <w:rPr>
          <w:b/>
        </w:rPr>
      </w:pPr>
      <w:r>
        <w:t xml:space="preserve">GC explained the mix of objectives.  GC was asked to provide the slides that sit underneath the top level objectives.  </w:t>
      </w:r>
      <w:r>
        <w:rPr>
          <w:b/>
        </w:rPr>
        <w:t>Action: GC to provide more detailed objectives to the Board.</w:t>
      </w:r>
    </w:p>
    <w:p w14:paraId="78141CEB" w14:textId="7E969ECC" w:rsidR="006343E1" w:rsidRPr="0095118D" w:rsidRDefault="006343E1" w:rsidP="00504005">
      <w:pPr>
        <w:pStyle w:val="ListParagraph"/>
        <w:numPr>
          <w:ilvl w:val="0"/>
          <w:numId w:val="13"/>
        </w:numPr>
        <w:rPr>
          <w:b/>
        </w:rPr>
      </w:pPr>
      <w:r>
        <w:t xml:space="preserve">It was suggested that we should as part of the industry objective set out what industry got out of the pre-competitive collaboration.  </w:t>
      </w:r>
    </w:p>
    <w:p w14:paraId="33EA453E" w14:textId="02BEC0B5" w:rsidR="00FE10C3" w:rsidRDefault="00E03CB9" w:rsidP="00FA60B8">
      <w:r>
        <w:rPr>
          <w:b/>
        </w:rPr>
        <w:t>16-17/0</w:t>
      </w:r>
      <w:r w:rsidR="00497955">
        <w:rPr>
          <w:b/>
        </w:rPr>
        <w:t>91</w:t>
      </w:r>
      <w:r>
        <w:rPr>
          <w:b/>
        </w:rPr>
        <w:t xml:space="preserve"> </w:t>
      </w:r>
      <w:r w:rsidR="00A4385D" w:rsidRPr="009669F2">
        <w:rPr>
          <w:b/>
        </w:rPr>
        <w:t>Board Committees</w:t>
      </w:r>
      <w:r w:rsidR="0024558E" w:rsidRPr="00BF3D86">
        <w:t>:</w:t>
      </w:r>
      <w:r w:rsidR="000965F7" w:rsidRPr="00BF3D86">
        <w:t xml:space="preserve"> </w:t>
      </w:r>
      <w:r w:rsidR="00FA60B8">
        <w:t xml:space="preserve">No committee matters were raised.  </w:t>
      </w:r>
      <w:r w:rsidR="00FE10C3">
        <w:t xml:space="preserve"> </w:t>
      </w:r>
    </w:p>
    <w:p w14:paraId="08763F23" w14:textId="27BB31AC" w:rsidR="00BA23A5" w:rsidRPr="00504005" w:rsidRDefault="00E03CB9" w:rsidP="00BF63E5">
      <w:r>
        <w:rPr>
          <w:b/>
        </w:rPr>
        <w:t>16-17/0</w:t>
      </w:r>
      <w:r w:rsidR="00497955">
        <w:rPr>
          <w:b/>
        </w:rPr>
        <w:t>92</w:t>
      </w:r>
      <w:r>
        <w:rPr>
          <w:b/>
        </w:rPr>
        <w:t xml:space="preserve"> </w:t>
      </w:r>
      <w:r w:rsidR="001E69B3" w:rsidRPr="009669F2">
        <w:rPr>
          <w:b/>
        </w:rPr>
        <w:t>Any Other Business</w:t>
      </w:r>
      <w:r w:rsidR="00BB1AD3" w:rsidRPr="009669F2">
        <w:rPr>
          <w:b/>
        </w:rPr>
        <w:t>:</w:t>
      </w:r>
      <w:r w:rsidR="0024558E" w:rsidRPr="009669F2">
        <w:rPr>
          <w:b/>
        </w:rPr>
        <w:t xml:space="preserve"> </w:t>
      </w:r>
      <w:r w:rsidR="00E62C18" w:rsidRPr="009669F2">
        <w:rPr>
          <w:b/>
        </w:rPr>
        <w:t xml:space="preserve"> </w:t>
      </w:r>
      <w:r w:rsidR="00504005">
        <w:t xml:space="preserve">There was no other business.  </w:t>
      </w:r>
    </w:p>
    <w:p w14:paraId="6E8A2084" w14:textId="65B08598" w:rsidR="00541C4C" w:rsidRPr="00BF3D86" w:rsidRDefault="00E03CB9" w:rsidP="00BF63E5">
      <w:r>
        <w:rPr>
          <w:b/>
        </w:rPr>
        <w:t>16-17/0</w:t>
      </w:r>
      <w:r w:rsidR="00497955">
        <w:rPr>
          <w:b/>
        </w:rPr>
        <w:t>93</w:t>
      </w:r>
      <w:r w:rsidR="00282735">
        <w:t xml:space="preserve"> </w:t>
      </w:r>
      <w:r w:rsidR="001E69B3" w:rsidRPr="009669F2">
        <w:rPr>
          <w:b/>
        </w:rPr>
        <w:t>Date, Time and Agenda for Next Meeting</w:t>
      </w:r>
    </w:p>
    <w:p w14:paraId="5C6078BC" w14:textId="686D1ECF" w:rsidR="00B8524C" w:rsidRDefault="001E69B3" w:rsidP="00BF63E5">
      <w:pPr>
        <w:rPr>
          <w:b/>
        </w:rPr>
      </w:pPr>
      <w:r w:rsidRPr="00D91859">
        <w:rPr>
          <w:b/>
        </w:rPr>
        <w:t xml:space="preserve">IT WAS NOTED that the next Board meeting would be held on </w:t>
      </w:r>
      <w:r w:rsidR="007A1CD3">
        <w:rPr>
          <w:b/>
        </w:rPr>
        <w:t xml:space="preserve">16 March </w:t>
      </w:r>
      <w:r w:rsidR="00BD1B70">
        <w:rPr>
          <w:b/>
        </w:rPr>
        <w:t xml:space="preserve">2017 </w:t>
      </w:r>
      <w:proofErr w:type="gramStart"/>
      <w:r w:rsidRPr="00D91859">
        <w:rPr>
          <w:b/>
        </w:rPr>
        <w:t xml:space="preserve">between </w:t>
      </w:r>
      <w:r w:rsidR="007C2878" w:rsidRPr="00D91859">
        <w:rPr>
          <w:b/>
        </w:rPr>
        <w:t>1</w:t>
      </w:r>
      <w:r w:rsidR="00B02109" w:rsidRPr="00D91859">
        <w:rPr>
          <w:b/>
        </w:rPr>
        <w:t>4</w:t>
      </w:r>
      <w:r w:rsidRPr="00D91859">
        <w:rPr>
          <w:b/>
        </w:rPr>
        <w:t xml:space="preserve">.00 – </w:t>
      </w:r>
      <w:r w:rsidR="007C2878" w:rsidRPr="00D91859">
        <w:rPr>
          <w:b/>
        </w:rPr>
        <w:t>1</w:t>
      </w:r>
      <w:r w:rsidR="005F6B69" w:rsidRPr="00D91859">
        <w:rPr>
          <w:b/>
        </w:rPr>
        <w:t>7</w:t>
      </w:r>
      <w:r w:rsidRPr="00D91859">
        <w:rPr>
          <w:b/>
        </w:rPr>
        <w:t>.00</w:t>
      </w:r>
      <w:r w:rsidR="006D3811">
        <w:rPr>
          <w:b/>
        </w:rPr>
        <w:t xml:space="preserve"> </w:t>
      </w:r>
      <w:r w:rsidRPr="00D91859">
        <w:rPr>
          <w:b/>
        </w:rPr>
        <w:t>at Genomics England in Charterhouse Square</w:t>
      </w:r>
      <w:proofErr w:type="gramEnd"/>
      <w:r w:rsidRPr="00D91859">
        <w:rPr>
          <w:b/>
        </w:rPr>
        <w:t>.</w:t>
      </w:r>
    </w:p>
    <w:p w14:paraId="7429A175" w14:textId="51B3C42B" w:rsidR="001E69B3" w:rsidRPr="00BF3D86" w:rsidRDefault="001E69B3" w:rsidP="00BF63E5">
      <w:r w:rsidRPr="009669F2">
        <w:rPr>
          <w:b/>
        </w:rPr>
        <w:t xml:space="preserve">Close:  The meeting closed at </w:t>
      </w:r>
      <w:r w:rsidR="00B02109" w:rsidRPr="009669F2">
        <w:rPr>
          <w:b/>
        </w:rPr>
        <w:t>1</w:t>
      </w:r>
      <w:r w:rsidR="005F6B69" w:rsidRPr="009669F2">
        <w:rPr>
          <w:b/>
        </w:rPr>
        <w:t>7</w:t>
      </w:r>
      <w:r w:rsidR="00B02109" w:rsidRPr="009669F2">
        <w:rPr>
          <w:b/>
        </w:rPr>
        <w:t>.</w:t>
      </w:r>
      <w:r w:rsidR="008D5291">
        <w:rPr>
          <w:b/>
        </w:rPr>
        <w:t>0</w:t>
      </w:r>
      <w:r w:rsidR="00FA60B8">
        <w:rPr>
          <w:b/>
        </w:rPr>
        <w:t>5</w:t>
      </w:r>
      <w:r w:rsidRPr="00BF3D86">
        <w:t>.</w:t>
      </w:r>
    </w:p>
    <w:p w14:paraId="7C23E928" w14:textId="77777777" w:rsidR="005803A3" w:rsidRPr="00BF3D86" w:rsidRDefault="005803A3" w:rsidP="00BF63E5"/>
    <w:p w14:paraId="08B493DA" w14:textId="77777777" w:rsidR="005803A3" w:rsidRPr="00BF3D86" w:rsidRDefault="005803A3" w:rsidP="00BF63E5"/>
    <w:p w14:paraId="1298D077" w14:textId="29DB0E4E" w:rsidR="005803A3" w:rsidRPr="00BF3D86" w:rsidRDefault="005803A3" w:rsidP="00BF63E5">
      <w:r w:rsidRPr="00BF3D86">
        <w:t>………………………………………………….</w:t>
      </w:r>
      <w:r w:rsidRPr="00BF3D86">
        <w:tab/>
      </w:r>
      <w:r w:rsidRPr="00BF3D86">
        <w:tab/>
      </w:r>
      <w:r w:rsidRPr="00BF3D86">
        <w:tab/>
        <w:t>……………………</w:t>
      </w:r>
      <w:r w:rsidR="00C21CED">
        <w:t>………………………………..</w:t>
      </w:r>
    </w:p>
    <w:p w14:paraId="0B821689" w14:textId="77777777" w:rsidR="005803A3" w:rsidRPr="00BF3D86" w:rsidRDefault="005803A3" w:rsidP="00BF63E5">
      <w:r w:rsidRPr="00BF3D86">
        <w:t>Signed</w:t>
      </w:r>
      <w:r w:rsidRPr="00BF3D86">
        <w:tab/>
      </w:r>
      <w:r w:rsidRPr="00BF3D86">
        <w:tab/>
      </w:r>
      <w:r w:rsidRPr="00BF3D86">
        <w:tab/>
      </w:r>
      <w:r w:rsidRPr="00BF3D86">
        <w:tab/>
      </w:r>
      <w:r w:rsidRPr="00BF3D86">
        <w:tab/>
      </w:r>
      <w:r w:rsidRPr="00BF3D86">
        <w:tab/>
      </w:r>
      <w:r w:rsidRPr="00BF3D86">
        <w:tab/>
      </w:r>
      <w:r w:rsidRPr="00BF3D86">
        <w:tab/>
        <w:t>Dated</w:t>
      </w:r>
    </w:p>
    <w:sectPr w:rsidR="005803A3" w:rsidRPr="00BF3D86" w:rsidSect="00BC2AB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17C56E" w14:textId="77777777" w:rsidR="00922E09" w:rsidRDefault="00922E09" w:rsidP="00E94AF3">
      <w:pPr>
        <w:spacing w:after="0" w:line="240" w:lineRule="auto"/>
      </w:pPr>
      <w:r>
        <w:separator/>
      </w:r>
    </w:p>
  </w:endnote>
  <w:endnote w:type="continuationSeparator" w:id="0">
    <w:p w14:paraId="288ECC82" w14:textId="77777777" w:rsidR="00922E09" w:rsidRDefault="00922E09" w:rsidP="00E94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9893927"/>
      <w:docPartObj>
        <w:docPartGallery w:val="Page Numbers (Bottom of Page)"/>
        <w:docPartUnique/>
      </w:docPartObj>
    </w:sdtPr>
    <w:sdtEndPr>
      <w:rPr>
        <w:noProof/>
      </w:rPr>
    </w:sdtEndPr>
    <w:sdtContent>
      <w:p w14:paraId="68CFA522" w14:textId="77777777" w:rsidR="003F7015" w:rsidRDefault="003F7015">
        <w:pPr>
          <w:pStyle w:val="Footer"/>
          <w:jc w:val="center"/>
        </w:pPr>
        <w:r>
          <w:fldChar w:fldCharType="begin"/>
        </w:r>
        <w:r>
          <w:instrText xml:space="preserve"> PAGE   \* MERGEFORMAT </w:instrText>
        </w:r>
        <w:r>
          <w:fldChar w:fldCharType="separate"/>
        </w:r>
        <w:r w:rsidR="00F97EC2">
          <w:rPr>
            <w:noProof/>
          </w:rPr>
          <w:t>4</w:t>
        </w:r>
        <w:r>
          <w:rPr>
            <w:noProof/>
          </w:rPr>
          <w:fldChar w:fldCharType="end"/>
        </w:r>
      </w:p>
    </w:sdtContent>
  </w:sdt>
  <w:p w14:paraId="00FF04D6" w14:textId="77777777" w:rsidR="003F7015" w:rsidRDefault="003F70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72CE7" w14:textId="77777777" w:rsidR="00922E09" w:rsidRDefault="00922E09" w:rsidP="00E94AF3">
      <w:pPr>
        <w:spacing w:after="0" w:line="240" w:lineRule="auto"/>
      </w:pPr>
      <w:r>
        <w:separator/>
      </w:r>
    </w:p>
  </w:footnote>
  <w:footnote w:type="continuationSeparator" w:id="0">
    <w:p w14:paraId="479B0546" w14:textId="77777777" w:rsidR="00922E09" w:rsidRDefault="00922E09" w:rsidP="00E94A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2470C"/>
    <w:multiLevelType w:val="hybridMultilevel"/>
    <w:tmpl w:val="A9FC9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2F59C9"/>
    <w:multiLevelType w:val="hybridMultilevel"/>
    <w:tmpl w:val="86921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406C20"/>
    <w:multiLevelType w:val="hybridMultilevel"/>
    <w:tmpl w:val="9EF8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206F53"/>
    <w:multiLevelType w:val="hybridMultilevel"/>
    <w:tmpl w:val="2B70D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137015"/>
    <w:multiLevelType w:val="hybridMultilevel"/>
    <w:tmpl w:val="3D9E4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CB7BC5"/>
    <w:multiLevelType w:val="hybridMultilevel"/>
    <w:tmpl w:val="2506D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1F2E8B"/>
    <w:multiLevelType w:val="hybridMultilevel"/>
    <w:tmpl w:val="8D882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7A1E33"/>
    <w:multiLevelType w:val="hybridMultilevel"/>
    <w:tmpl w:val="68445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7D7EF4"/>
    <w:multiLevelType w:val="hybridMultilevel"/>
    <w:tmpl w:val="35B49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7E1526"/>
    <w:multiLevelType w:val="hybridMultilevel"/>
    <w:tmpl w:val="19402A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D06C34"/>
    <w:multiLevelType w:val="hybridMultilevel"/>
    <w:tmpl w:val="C6ECC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2F0447"/>
    <w:multiLevelType w:val="hybridMultilevel"/>
    <w:tmpl w:val="75523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EC518B"/>
    <w:multiLevelType w:val="hybridMultilevel"/>
    <w:tmpl w:val="F230C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07111C"/>
    <w:multiLevelType w:val="hybridMultilevel"/>
    <w:tmpl w:val="2DF69D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2D6A14"/>
    <w:multiLevelType w:val="hybridMultilevel"/>
    <w:tmpl w:val="B914A2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23188A"/>
    <w:multiLevelType w:val="hybridMultilevel"/>
    <w:tmpl w:val="3D660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1C5C53"/>
    <w:multiLevelType w:val="hybridMultilevel"/>
    <w:tmpl w:val="5E6A6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A129AE"/>
    <w:multiLevelType w:val="hybridMultilevel"/>
    <w:tmpl w:val="6D1656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7"/>
  </w:num>
  <w:num w:numId="4">
    <w:abstractNumId w:val="13"/>
  </w:num>
  <w:num w:numId="5">
    <w:abstractNumId w:val="10"/>
  </w:num>
  <w:num w:numId="6">
    <w:abstractNumId w:val="11"/>
  </w:num>
  <w:num w:numId="7">
    <w:abstractNumId w:val="16"/>
  </w:num>
  <w:num w:numId="8">
    <w:abstractNumId w:val="1"/>
  </w:num>
  <w:num w:numId="9">
    <w:abstractNumId w:val="15"/>
  </w:num>
  <w:num w:numId="10">
    <w:abstractNumId w:val="3"/>
  </w:num>
  <w:num w:numId="11">
    <w:abstractNumId w:val="9"/>
  </w:num>
  <w:num w:numId="12">
    <w:abstractNumId w:val="14"/>
  </w:num>
  <w:num w:numId="13">
    <w:abstractNumId w:val="12"/>
  </w:num>
  <w:num w:numId="14">
    <w:abstractNumId w:val="5"/>
  </w:num>
  <w:num w:numId="15">
    <w:abstractNumId w:val="8"/>
  </w:num>
  <w:num w:numId="16">
    <w:abstractNumId w:val="7"/>
  </w:num>
  <w:num w:numId="17">
    <w:abstractNumId w:val="2"/>
  </w:num>
  <w:num w:numId="18">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A03"/>
    <w:rsid w:val="00002FC7"/>
    <w:rsid w:val="000035A1"/>
    <w:rsid w:val="00006A5C"/>
    <w:rsid w:val="000075C8"/>
    <w:rsid w:val="0001126A"/>
    <w:rsid w:val="00015A0A"/>
    <w:rsid w:val="00016149"/>
    <w:rsid w:val="00017159"/>
    <w:rsid w:val="00017FB2"/>
    <w:rsid w:val="00024594"/>
    <w:rsid w:val="0002654B"/>
    <w:rsid w:val="00026A8F"/>
    <w:rsid w:val="00031335"/>
    <w:rsid w:val="000322B2"/>
    <w:rsid w:val="00032768"/>
    <w:rsid w:val="00032F39"/>
    <w:rsid w:val="00034FC2"/>
    <w:rsid w:val="00035E9E"/>
    <w:rsid w:val="00036837"/>
    <w:rsid w:val="00036EFD"/>
    <w:rsid w:val="00041C1A"/>
    <w:rsid w:val="00043F87"/>
    <w:rsid w:val="00044F01"/>
    <w:rsid w:val="00052EB9"/>
    <w:rsid w:val="000538E9"/>
    <w:rsid w:val="0005704E"/>
    <w:rsid w:val="00062C23"/>
    <w:rsid w:val="00063907"/>
    <w:rsid w:val="00063DD3"/>
    <w:rsid w:val="000662C2"/>
    <w:rsid w:val="00072FB2"/>
    <w:rsid w:val="0008307A"/>
    <w:rsid w:val="00086498"/>
    <w:rsid w:val="00087DC2"/>
    <w:rsid w:val="00093F35"/>
    <w:rsid w:val="000955F9"/>
    <w:rsid w:val="00096591"/>
    <w:rsid w:val="000965F7"/>
    <w:rsid w:val="000A178E"/>
    <w:rsid w:val="000A1AE1"/>
    <w:rsid w:val="000A1F7A"/>
    <w:rsid w:val="000A5970"/>
    <w:rsid w:val="000A7673"/>
    <w:rsid w:val="000B07C7"/>
    <w:rsid w:val="000B2834"/>
    <w:rsid w:val="000B374F"/>
    <w:rsid w:val="000C2493"/>
    <w:rsid w:val="000C6AC0"/>
    <w:rsid w:val="000C6F1D"/>
    <w:rsid w:val="000D0920"/>
    <w:rsid w:val="000D0FC2"/>
    <w:rsid w:val="000D6BFF"/>
    <w:rsid w:val="000E2220"/>
    <w:rsid w:val="000E44D0"/>
    <w:rsid w:val="000E4D3A"/>
    <w:rsid w:val="000E4E01"/>
    <w:rsid w:val="000E5A93"/>
    <w:rsid w:val="000E5B0B"/>
    <w:rsid w:val="000E70F5"/>
    <w:rsid w:val="000E7D97"/>
    <w:rsid w:val="000F0B7F"/>
    <w:rsid w:val="000F36F8"/>
    <w:rsid w:val="000F3B39"/>
    <w:rsid w:val="000F3C06"/>
    <w:rsid w:val="00100D43"/>
    <w:rsid w:val="00101B33"/>
    <w:rsid w:val="00102FBE"/>
    <w:rsid w:val="00103ABB"/>
    <w:rsid w:val="00105587"/>
    <w:rsid w:val="001073C3"/>
    <w:rsid w:val="00107510"/>
    <w:rsid w:val="0011113B"/>
    <w:rsid w:val="0011520B"/>
    <w:rsid w:val="001233D1"/>
    <w:rsid w:val="00124129"/>
    <w:rsid w:val="0012488B"/>
    <w:rsid w:val="0012553F"/>
    <w:rsid w:val="001258CB"/>
    <w:rsid w:val="001270F6"/>
    <w:rsid w:val="001278A5"/>
    <w:rsid w:val="00130B5D"/>
    <w:rsid w:val="001339C2"/>
    <w:rsid w:val="00137EFF"/>
    <w:rsid w:val="00147ECF"/>
    <w:rsid w:val="0015522D"/>
    <w:rsid w:val="00155719"/>
    <w:rsid w:val="00156C64"/>
    <w:rsid w:val="00157772"/>
    <w:rsid w:val="001579E7"/>
    <w:rsid w:val="00160F85"/>
    <w:rsid w:val="001651D4"/>
    <w:rsid w:val="00174B7F"/>
    <w:rsid w:val="001758D6"/>
    <w:rsid w:val="00181085"/>
    <w:rsid w:val="001823D8"/>
    <w:rsid w:val="001855C4"/>
    <w:rsid w:val="00191107"/>
    <w:rsid w:val="0019125B"/>
    <w:rsid w:val="001927CD"/>
    <w:rsid w:val="001928B7"/>
    <w:rsid w:val="001A3304"/>
    <w:rsid w:val="001B1707"/>
    <w:rsid w:val="001B46D6"/>
    <w:rsid w:val="001B5287"/>
    <w:rsid w:val="001C0284"/>
    <w:rsid w:val="001C0E08"/>
    <w:rsid w:val="001D551C"/>
    <w:rsid w:val="001D6E60"/>
    <w:rsid w:val="001E69B3"/>
    <w:rsid w:val="001F24DC"/>
    <w:rsid w:val="002101F0"/>
    <w:rsid w:val="002113B9"/>
    <w:rsid w:val="00211B21"/>
    <w:rsid w:val="00211E63"/>
    <w:rsid w:val="00212FF0"/>
    <w:rsid w:val="00215576"/>
    <w:rsid w:val="00222582"/>
    <w:rsid w:val="002237FF"/>
    <w:rsid w:val="00223A4A"/>
    <w:rsid w:val="00226896"/>
    <w:rsid w:val="00227B83"/>
    <w:rsid w:val="00230C3C"/>
    <w:rsid w:val="00231AD6"/>
    <w:rsid w:val="002336FF"/>
    <w:rsid w:val="002339BC"/>
    <w:rsid w:val="00240D0A"/>
    <w:rsid w:val="00240DDD"/>
    <w:rsid w:val="002449F7"/>
    <w:rsid w:val="0024558E"/>
    <w:rsid w:val="00252C09"/>
    <w:rsid w:val="002551E2"/>
    <w:rsid w:val="00260164"/>
    <w:rsid w:val="002602B3"/>
    <w:rsid w:val="002615BD"/>
    <w:rsid w:val="002814A6"/>
    <w:rsid w:val="002821F0"/>
    <w:rsid w:val="00282735"/>
    <w:rsid w:val="00283096"/>
    <w:rsid w:val="00283550"/>
    <w:rsid w:val="00285379"/>
    <w:rsid w:val="00287464"/>
    <w:rsid w:val="002932A1"/>
    <w:rsid w:val="00294A81"/>
    <w:rsid w:val="00296A09"/>
    <w:rsid w:val="002A75E5"/>
    <w:rsid w:val="002B011D"/>
    <w:rsid w:val="002B05F0"/>
    <w:rsid w:val="002B5289"/>
    <w:rsid w:val="002C227E"/>
    <w:rsid w:val="002C4601"/>
    <w:rsid w:val="002D01D6"/>
    <w:rsid w:val="002D2870"/>
    <w:rsid w:val="002D6591"/>
    <w:rsid w:val="002D76C2"/>
    <w:rsid w:val="002E4F5D"/>
    <w:rsid w:val="002E4F70"/>
    <w:rsid w:val="002E666B"/>
    <w:rsid w:val="002F5958"/>
    <w:rsid w:val="002F6615"/>
    <w:rsid w:val="002F6A21"/>
    <w:rsid w:val="002F6F05"/>
    <w:rsid w:val="00305613"/>
    <w:rsid w:val="00312D39"/>
    <w:rsid w:val="00315CB8"/>
    <w:rsid w:val="00320067"/>
    <w:rsid w:val="0032148A"/>
    <w:rsid w:val="0032209E"/>
    <w:rsid w:val="00324AFA"/>
    <w:rsid w:val="00324FA1"/>
    <w:rsid w:val="0032538E"/>
    <w:rsid w:val="00325D62"/>
    <w:rsid w:val="003278AC"/>
    <w:rsid w:val="00330897"/>
    <w:rsid w:val="0033124B"/>
    <w:rsid w:val="00337735"/>
    <w:rsid w:val="0034198A"/>
    <w:rsid w:val="0034206F"/>
    <w:rsid w:val="00342109"/>
    <w:rsid w:val="003427B1"/>
    <w:rsid w:val="00345C73"/>
    <w:rsid w:val="00347632"/>
    <w:rsid w:val="00350DD4"/>
    <w:rsid w:val="00351397"/>
    <w:rsid w:val="00353778"/>
    <w:rsid w:val="003544F7"/>
    <w:rsid w:val="00355BBB"/>
    <w:rsid w:val="00356582"/>
    <w:rsid w:val="003574A8"/>
    <w:rsid w:val="00362BD9"/>
    <w:rsid w:val="00362FC6"/>
    <w:rsid w:val="00366A90"/>
    <w:rsid w:val="00367015"/>
    <w:rsid w:val="00370199"/>
    <w:rsid w:val="0037194A"/>
    <w:rsid w:val="0037738C"/>
    <w:rsid w:val="00383BE8"/>
    <w:rsid w:val="00387817"/>
    <w:rsid w:val="003904DD"/>
    <w:rsid w:val="003A2FF6"/>
    <w:rsid w:val="003A3484"/>
    <w:rsid w:val="003A77FE"/>
    <w:rsid w:val="003B0643"/>
    <w:rsid w:val="003B1AA4"/>
    <w:rsid w:val="003C4A66"/>
    <w:rsid w:val="003C53DF"/>
    <w:rsid w:val="003D60CE"/>
    <w:rsid w:val="003D6172"/>
    <w:rsid w:val="003E0C39"/>
    <w:rsid w:val="003E39AB"/>
    <w:rsid w:val="003E499B"/>
    <w:rsid w:val="003E5181"/>
    <w:rsid w:val="003E6A39"/>
    <w:rsid w:val="003F4497"/>
    <w:rsid w:val="003F6EF7"/>
    <w:rsid w:val="003F7015"/>
    <w:rsid w:val="003F74D9"/>
    <w:rsid w:val="003F7BA9"/>
    <w:rsid w:val="004006F4"/>
    <w:rsid w:val="0040145A"/>
    <w:rsid w:val="00402041"/>
    <w:rsid w:val="0040489A"/>
    <w:rsid w:val="00407E38"/>
    <w:rsid w:val="00410CBD"/>
    <w:rsid w:val="004127CF"/>
    <w:rsid w:val="00413038"/>
    <w:rsid w:val="00422171"/>
    <w:rsid w:val="00422250"/>
    <w:rsid w:val="004237F6"/>
    <w:rsid w:val="00426144"/>
    <w:rsid w:val="00427A26"/>
    <w:rsid w:val="00427D09"/>
    <w:rsid w:val="00427F0A"/>
    <w:rsid w:val="00433BBA"/>
    <w:rsid w:val="0043642B"/>
    <w:rsid w:val="0044306B"/>
    <w:rsid w:val="0044340A"/>
    <w:rsid w:val="004447D6"/>
    <w:rsid w:val="00445817"/>
    <w:rsid w:val="0045274C"/>
    <w:rsid w:val="00457CE2"/>
    <w:rsid w:val="00460361"/>
    <w:rsid w:val="00461C5C"/>
    <w:rsid w:val="00461D5F"/>
    <w:rsid w:val="00462150"/>
    <w:rsid w:val="00463423"/>
    <w:rsid w:val="00463738"/>
    <w:rsid w:val="0047460E"/>
    <w:rsid w:val="004801B1"/>
    <w:rsid w:val="00481189"/>
    <w:rsid w:val="00485FCA"/>
    <w:rsid w:val="00490CCD"/>
    <w:rsid w:val="00495AA5"/>
    <w:rsid w:val="00495BDE"/>
    <w:rsid w:val="00497955"/>
    <w:rsid w:val="004A21E9"/>
    <w:rsid w:val="004A46AC"/>
    <w:rsid w:val="004A6AC5"/>
    <w:rsid w:val="004A6D4F"/>
    <w:rsid w:val="004B3CEA"/>
    <w:rsid w:val="004B3DAD"/>
    <w:rsid w:val="004B4985"/>
    <w:rsid w:val="004C1C59"/>
    <w:rsid w:val="004C21A7"/>
    <w:rsid w:val="004C2DF9"/>
    <w:rsid w:val="004C5024"/>
    <w:rsid w:val="004C5E0D"/>
    <w:rsid w:val="004C7631"/>
    <w:rsid w:val="004D09A4"/>
    <w:rsid w:val="004D38F7"/>
    <w:rsid w:val="004D4339"/>
    <w:rsid w:val="004D56E0"/>
    <w:rsid w:val="004D6467"/>
    <w:rsid w:val="004D66EF"/>
    <w:rsid w:val="004E039E"/>
    <w:rsid w:val="004E1A29"/>
    <w:rsid w:val="004E4E0B"/>
    <w:rsid w:val="004E66DC"/>
    <w:rsid w:val="004E74A8"/>
    <w:rsid w:val="004F1565"/>
    <w:rsid w:val="004F55BB"/>
    <w:rsid w:val="004F63AA"/>
    <w:rsid w:val="0050022E"/>
    <w:rsid w:val="005010D0"/>
    <w:rsid w:val="00504005"/>
    <w:rsid w:val="0050486B"/>
    <w:rsid w:val="005062E2"/>
    <w:rsid w:val="00510396"/>
    <w:rsid w:val="00511564"/>
    <w:rsid w:val="0052412A"/>
    <w:rsid w:val="005247F2"/>
    <w:rsid w:val="005304C6"/>
    <w:rsid w:val="005305BF"/>
    <w:rsid w:val="00530F55"/>
    <w:rsid w:val="00536CC5"/>
    <w:rsid w:val="005373F1"/>
    <w:rsid w:val="00537B0B"/>
    <w:rsid w:val="0054190C"/>
    <w:rsid w:val="00541C4C"/>
    <w:rsid w:val="00541F69"/>
    <w:rsid w:val="00544F20"/>
    <w:rsid w:val="00546A08"/>
    <w:rsid w:val="00547168"/>
    <w:rsid w:val="005658F0"/>
    <w:rsid w:val="005710AD"/>
    <w:rsid w:val="005714EF"/>
    <w:rsid w:val="0057199F"/>
    <w:rsid w:val="00573EBA"/>
    <w:rsid w:val="00575A7C"/>
    <w:rsid w:val="00576E04"/>
    <w:rsid w:val="005803A3"/>
    <w:rsid w:val="00580D74"/>
    <w:rsid w:val="00583E84"/>
    <w:rsid w:val="00585679"/>
    <w:rsid w:val="00585E23"/>
    <w:rsid w:val="00593D65"/>
    <w:rsid w:val="00596E6F"/>
    <w:rsid w:val="005A0F2E"/>
    <w:rsid w:val="005A246E"/>
    <w:rsid w:val="005B0F45"/>
    <w:rsid w:val="005B4EA5"/>
    <w:rsid w:val="005B793C"/>
    <w:rsid w:val="005B7BE1"/>
    <w:rsid w:val="005C0A4F"/>
    <w:rsid w:val="005C12FB"/>
    <w:rsid w:val="005C3049"/>
    <w:rsid w:val="005D0251"/>
    <w:rsid w:val="005D0DC8"/>
    <w:rsid w:val="005D26A2"/>
    <w:rsid w:val="005D4760"/>
    <w:rsid w:val="005D4EA6"/>
    <w:rsid w:val="005E3DFB"/>
    <w:rsid w:val="005E3FF8"/>
    <w:rsid w:val="005E5949"/>
    <w:rsid w:val="005E7140"/>
    <w:rsid w:val="005F005B"/>
    <w:rsid w:val="005F3CB0"/>
    <w:rsid w:val="005F6AEC"/>
    <w:rsid w:val="005F6B69"/>
    <w:rsid w:val="005F729D"/>
    <w:rsid w:val="0060147C"/>
    <w:rsid w:val="00601C7E"/>
    <w:rsid w:val="0060593E"/>
    <w:rsid w:val="006063FA"/>
    <w:rsid w:val="00610DBB"/>
    <w:rsid w:val="00611298"/>
    <w:rsid w:val="0061579D"/>
    <w:rsid w:val="006217F6"/>
    <w:rsid w:val="00622269"/>
    <w:rsid w:val="0062661D"/>
    <w:rsid w:val="00630EAA"/>
    <w:rsid w:val="00631243"/>
    <w:rsid w:val="00632ED7"/>
    <w:rsid w:val="006335E4"/>
    <w:rsid w:val="006343E1"/>
    <w:rsid w:val="00640C63"/>
    <w:rsid w:val="00641898"/>
    <w:rsid w:val="0064407F"/>
    <w:rsid w:val="00644235"/>
    <w:rsid w:val="00645ACC"/>
    <w:rsid w:val="00650BA6"/>
    <w:rsid w:val="006609E2"/>
    <w:rsid w:val="006611A8"/>
    <w:rsid w:val="0066235D"/>
    <w:rsid w:val="00670D54"/>
    <w:rsid w:val="00672853"/>
    <w:rsid w:val="00674117"/>
    <w:rsid w:val="00682201"/>
    <w:rsid w:val="00686E36"/>
    <w:rsid w:val="00687BD6"/>
    <w:rsid w:val="006912B6"/>
    <w:rsid w:val="006937F8"/>
    <w:rsid w:val="00696748"/>
    <w:rsid w:val="006A3FCE"/>
    <w:rsid w:val="006A7700"/>
    <w:rsid w:val="006B08E2"/>
    <w:rsid w:val="006B2A91"/>
    <w:rsid w:val="006B58CC"/>
    <w:rsid w:val="006C34B4"/>
    <w:rsid w:val="006C612D"/>
    <w:rsid w:val="006C6A56"/>
    <w:rsid w:val="006D0314"/>
    <w:rsid w:val="006D0938"/>
    <w:rsid w:val="006D3811"/>
    <w:rsid w:val="006D3817"/>
    <w:rsid w:val="006D46E4"/>
    <w:rsid w:val="006D46EA"/>
    <w:rsid w:val="006D4802"/>
    <w:rsid w:val="006E0904"/>
    <w:rsid w:val="006E4B58"/>
    <w:rsid w:val="006E5755"/>
    <w:rsid w:val="006E677A"/>
    <w:rsid w:val="006E6781"/>
    <w:rsid w:val="006F54B4"/>
    <w:rsid w:val="0070018A"/>
    <w:rsid w:val="00702E1D"/>
    <w:rsid w:val="007075CF"/>
    <w:rsid w:val="00707DCD"/>
    <w:rsid w:val="00710A28"/>
    <w:rsid w:val="00710FA6"/>
    <w:rsid w:val="00714FD6"/>
    <w:rsid w:val="00716EDE"/>
    <w:rsid w:val="0071703F"/>
    <w:rsid w:val="007175C3"/>
    <w:rsid w:val="00717B80"/>
    <w:rsid w:val="00720328"/>
    <w:rsid w:val="007214BA"/>
    <w:rsid w:val="00730321"/>
    <w:rsid w:val="0074779E"/>
    <w:rsid w:val="0075009E"/>
    <w:rsid w:val="00752AAF"/>
    <w:rsid w:val="00756C87"/>
    <w:rsid w:val="007606AC"/>
    <w:rsid w:val="00761AFD"/>
    <w:rsid w:val="00763C01"/>
    <w:rsid w:val="00764B5C"/>
    <w:rsid w:val="00767B4B"/>
    <w:rsid w:val="00772642"/>
    <w:rsid w:val="00773114"/>
    <w:rsid w:val="00780F22"/>
    <w:rsid w:val="00784246"/>
    <w:rsid w:val="0078682A"/>
    <w:rsid w:val="0079408D"/>
    <w:rsid w:val="00794C84"/>
    <w:rsid w:val="00795465"/>
    <w:rsid w:val="0079655A"/>
    <w:rsid w:val="00797AD7"/>
    <w:rsid w:val="007A0B28"/>
    <w:rsid w:val="007A1CD3"/>
    <w:rsid w:val="007A53BA"/>
    <w:rsid w:val="007C2878"/>
    <w:rsid w:val="007C4080"/>
    <w:rsid w:val="007C47D1"/>
    <w:rsid w:val="007D044B"/>
    <w:rsid w:val="007D7CAA"/>
    <w:rsid w:val="007E0290"/>
    <w:rsid w:val="007E0AD8"/>
    <w:rsid w:val="007E17E9"/>
    <w:rsid w:val="007E27C5"/>
    <w:rsid w:val="007E453E"/>
    <w:rsid w:val="007E671C"/>
    <w:rsid w:val="007F17A6"/>
    <w:rsid w:val="007F24B6"/>
    <w:rsid w:val="007F63F9"/>
    <w:rsid w:val="008017BF"/>
    <w:rsid w:val="0080234D"/>
    <w:rsid w:val="0080664C"/>
    <w:rsid w:val="0080728E"/>
    <w:rsid w:val="00812290"/>
    <w:rsid w:val="00812509"/>
    <w:rsid w:val="00813754"/>
    <w:rsid w:val="00813E56"/>
    <w:rsid w:val="00814F94"/>
    <w:rsid w:val="00817EA5"/>
    <w:rsid w:val="00821352"/>
    <w:rsid w:val="00826C5A"/>
    <w:rsid w:val="00827DDD"/>
    <w:rsid w:val="00830FB7"/>
    <w:rsid w:val="00832DE1"/>
    <w:rsid w:val="008330F6"/>
    <w:rsid w:val="008355A7"/>
    <w:rsid w:val="008366F2"/>
    <w:rsid w:val="00847848"/>
    <w:rsid w:val="008479E7"/>
    <w:rsid w:val="0085010A"/>
    <w:rsid w:val="00851234"/>
    <w:rsid w:val="008517B4"/>
    <w:rsid w:val="008579B5"/>
    <w:rsid w:val="0086023C"/>
    <w:rsid w:val="00860BEE"/>
    <w:rsid w:val="00865478"/>
    <w:rsid w:val="00866262"/>
    <w:rsid w:val="008715CC"/>
    <w:rsid w:val="00875527"/>
    <w:rsid w:val="00877128"/>
    <w:rsid w:val="00884F71"/>
    <w:rsid w:val="008852C6"/>
    <w:rsid w:val="00887135"/>
    <w:rsid w:val="00893988"/>
    <w:rsid w:val="008A42BC"/>
    <w:rsid w:val="008B010E"/>
    <w:rsid w:val="008B12DA"/>
    <w:rsid w:val="008B369C"/>
    <w:rsid w:val="008C4B03"/>
    <w:rsid w:val="008D0527"/>
    <w:rsid w:val="008D3D8F"/>
    <w:rsid w:val="008D510E"/>
    <w:rsid w:val="008D5291"/>
    <w:rsid w:val="008D56C6"/>
    <w:rsid w:val="008E0F4D"/>
    <w:rsid w:val="008E2708"/>
    <w:rsid w:val="008E44E3"/>
    <w:rsid w:val="008F445D"/>
    <w:rsid w:val="008F781B"/>
    <w:rsid w:val="008F79E4"/>
    <w:rsid w:val="009028A3"/>
    <w:rsid w:val="00902A6A"/>
    <w:rsid w:val="00902E33"/>
    <w:rsid w:val="00904DB4"/>
    <w:rsid w:val="00910884"/>
    <w:rsid w:val="00911E97"/>
    <w:rsid w:val="00913607"/>
    <w:rsid w:val="00921608"/>
    <w:rsid w:val="00922E09"/>
    <w:rsid w:val="00922E7A"/>
    <w:rsid w:val="00933A37"/>
    <w:rsid w:val="009346F0"/>
    <w:rsid w:val="009416C1"/>
    <w:rsid w:val="0094798F"/>
    <w:rsid w:val="00950C07"/>
    <w:rsid w:val="0095118D"/>
    <w:rsid w:val="00951EDB"/>
    <w:rsid w:val="00952EEB"/>
    <w:rsid w:val="00954BEE"/>
    <w:rsid w:val="00955543"/>
    <w:rsid w:val="009669F2"/>
    <w:rsid w:val="00973A74"/>
    <w:rsid w:val="009743EE"/>
    <w:rsid w:val="00975ABB"/>
    <w:rsid w:val="00975C72"/>
    <w:rsid w:val="00977683"/>
    <w:rsid w:val="009825F0"/>
    <w:rsid w:val="00984BF6"/>
    <w:rsid w:val="009877B9"/>
    <w:rsid w:val="00990E74"/>
    <w:rsid w:val="0099240C"/>
    <w:rsid w:val="00993A22"/>
    <w:rsid w:val="00995352"/>
    <w:rsid w:val="00995436"/>
    <w:rsid w:val="0099798D"/>
    <w:rsid w:val="00997F78"/>
    <w:rsid w:val="009A04FB"/>
    <w:rsid w:val="009A14F6"/>
    <w:rsid w:val="009B0B1F"/>
    <w:rsid w:val="009B2A77"/>
    <w:rsid w:val="009C12FE"/>
    <w:rsid w:val="009C1D2F"/>
    <w:rsid w:val="009C1D8A"/>
    <w:rsid w:val="009C4A6B"/>
    <w:rsid w:val="009D0AFE"/>
    <w:rsid w:val="009D2866"/>
    <w:rsid w:val="009D5290"/>
    <w:rsid w:val="009D5FE9"/>
    <w:rsid w:val="009D63BD"/>
    <w:rsid w:val="009E1766"/>
    <w:rsid w:val="009E1EE7"/>
    <w:rsid w:val="009E47A7"/>
    <w:rsid w:val="009E50CE"/>
    <w:rsid w:val="009E67FF"/>
    <w:rsid w:val="009F0D46"/>
    <w:rsid w:val="009F53B0"/>
    <w:rsid w:val="009F5C9B"/>
    <w:rsid w:val="009F7630"/>
    <w:rsid w:val="00A01DB2"/>
    <w:rsid w:val="00A1236B"/>
    <w:rsid w:val="00A16170"/>
    <w:rsid w:val="00A20996"/>
    <w:rsid w:val="00A20C8C"/>
    <w:rsid w:val="00A27845"/>
    <w:rsid w:val="00A30AB9"/>
    <w:rsid w:val="00A33639"/>
    <w:rsid w:val="00A42A25"/>
    <w:rsid w:val="00A42A8E"/>
    <w:rsid w:val="00A4305F"/>
    <w:rsid w:val="00A4385D"/>
    <w:rsid w:val="00A45983"/>
    <w:rsid w:val="00A52EF7"/>
    <w:rsid w:val="00A55430"/>
    <w:rsid w:val="00A57F07"/>
    <w:rsid w:val="00A61393"/>
    <w:rsid w:val="00A636E3"/>
    <w:rsid w:val="00A65745"/>
    <w:rsid w:val="00A658BF"/>
    <w:rsid w:val="00A75DB4"/>
    <w:rsid w:val="00A80EA4"/>
    <w:rsid w:val="00A83075"/>
    <w:rsid w:val="00A835D4"/>
    <w:rsid w:val="00A8392F"/>
    <w:rsid w:val="00A92776"/>
    <w:rsid w:val="00A92ACE"/>
    <w:rsid w:val="00A96D7A"/>
    <w:rsid w:val="00AA0DB6"/>
    <w:rsid w:val="00AA0E39"/>
    <w:rsid w:val="00AA3137"/>
    <w:rsid w:val="00AA514C"/>
    <w:rsid w:val="00AB43CA"/>
    <w:rsid w:val="00AB6242"/>
    <w:rsid w:val="00AC447A"/>
    <w:rsid w:val="00AC65AC"/>
    <w:rsid w:val="00AD1731"/>
    <w:rsid w:val="00AD1CD8"/>
    <w:rsid w:val="00AD33ED"/>
    <w:rsid w:val="00AD7D7C"/>
    <w:rsid w:val="00AE123A"/>
    <w:rsid w:val="00AE241E"/>
    <w:rsid w:val="00AE60E4"/>
    <w:rsid w:val="00AF0C86"/>
    <w:rsid w:val="00AF2E63"/>
    <w:rsid w:val="00AF54E3"/>
    <w:rsid w:val="00AF570C"/>
    <w:rsid w:val="00AF5C44"/>
    <w:rsid w:val="00AF7E94"/>
    <w:rsid w:val="00B02109"/>
    <w:rsid w:val="00B05E1C"/>
    <w:rsid w:val="00B07884"/>
    <w:rsid w:val="00B10D59"/>
    <w:rsid w:val="00B12859"/>
    <w:rsid w:val="00B1310C"/>
    <w:rsid w:val="00B137A0"/>
    <w:rsid w:val="00B13CB2"/>
    <w:rsid w:val="00B16D50"/>
    <w:rsid w:val="00B17642"/>
    <w:rsid w:val="00B2173E"/>
    <w:rsid w:val="00B217FB"/>
    <w:rsid w:val="00B25693"/>
    <w:rsid w:val="00B26CB5"/>
    <w:rsid w:val="00B35CCC"/>
    <w:rsid w:val="00B35EAB"/>
    <w:rsid w:val="00B37E6A"/>
    <w:rsid w:val="00B40217"/>
    <w:rsid w:val="00B42B66"/>
    <w:rsid w:val="00B467CC"/>
    <w:rsid w:val="00B51641"/>
    <w:rsid w:val="00B52801"/>
    <w:rsid w:val="00B6576B"/>
    <w:rsid w:val="00B67136"/>
    <w:rsid w:val="00B767BE"/>
    <w:rsid w:val="00B767EC"/>
    <w:rsid w:val="00B77E77"/>
    <w:rsid w:val="00B8277D"/>
    <w:rsid w:val="00B82D56"/>
    <w:rsid w:val="00B849EE"/>
    <w:rsid w:val="00B8524C"/>
    <w:rsid w:val="00B908F6"/>
    <w:rsid w:val="00B940C9"/>
    <w:rsid w:val="00B975B4"/>
    <w:rsid w:val="00BA0674"/>
    <w:rsid w:val="00BA0BF5"/>
    <w:rsid w:val="00BA17BC"/>
    <w:rsid w:val="00BA23A5"/>
    <w:rsid w:val="00BA2605"/>
    <w:rsid w:val="00BA30CD"/>
    <w:rsid w:val="00BA47B5"/>
    <w:rsid w:val="00BA4D04"/>
    <w:rsid w:val="00BA77AB"/>
    <w:rsid w:val="00BB1AD3"/>
    <w:rsid w:val="00BB22F6"/>
    <w:rsid w:val="00BC2AB2"/>
    <w:rsid w:val="00BC31A4"/>
    <w:rsid w:val="00BC39FA"/>
    <w:rsid w:val="00BC5675"/>
    <w:rsid w:val="00BC5AF2"/>
    <w:rsid w:val="00BC7079"/>
    <w:rsid w:val="00BD1B70"/>
    <w:rsid w:val="00BD2611"/>
    <w:rsid w:val="00BD2B60"/>
    <w:rsid w:val="00BD63AE"/>
    <w:rsid w:val="00BD705F"/>
    <w:rsid w:val="00BE43EC"/>
    <w:rsid w:val="00BE532C"/>
    <w:rsid w:val="00BE67C9"/>
    <w:rsid w:val="00BF3D86"/>
    <w:rsid w:val="00BF4694"/>
    <w:rsid w:val="00BF61C6"/>
    <w:rsid w:val="00BF63E5"/>
    <w:rsid w:val="00BF753A"/>
    <w:rsid w:val="00BF7CF2"/>
    <w:rsid w:val="00C02724"/>
    <w:rsid w:val="00C048F5"/>
    <w:rsid w:val="00C04DA4"/>
    <w:rsid w:val="00C05096"/>
    <w:rsid w:val="00C0763B"/>
    <w:rsid w:val="00C106D0"/>
    <w:rsid w:val="00C12E0E"/>
    <w:rsid w:val="00C20794"/>
    <w:rsid w:val="00C21CED"/>
    <w:rsid w:val="00C30B8F"/>
    <w:rsid w:val="00C33BF0"/>
    <w:rsid w:val="00C34AFC"/>
    <w:rsid w:val="00C36D91"/>
    <w:rsid w:val="00C41BE7"/>
    <w:rsid w:val="00C42FC1"/>
    <w:rsid w:val="00C4384A"/>
    <w:rsid w:val="00C45473"/>
    <w:rsid w:val="00C50EF6"/>
    <w:rsid w:val="00C6117E"/>
    <w:rsid w:val="00C6155C"/>
    <w:rsid w:val="00C61B58"/>
    <w:rsid w:val="00C6314C"/>
    <w:rsid w:val="00C66B1E"/>
    <w:rsid w:val="00C73899"/>
    <w:rsid w:val="00C763E3"/>
    <w:rsid w:val="00C809D3"/>
    <w:rsid w:val="00C82C11"/>
    <w:rsid w:val="00C83831"/>
    <w:rsid w:val="00C8401B"/>
    <w:rsid w:val="00C859D6"/>
    <w:rsid w:val="00C86512"/>
    <w:rsid w:val="00C86551"/>
    <w:rsid w:val="00C91570"/>
    <w:rsid w:val="00C92C37"/>
    <w:rsid w:val="00CA05DC"/>
    <w:rsid w:val="00CA09CF"/>
    <w:rsid w:val="00CA0E46"/>
    <w:rsid w:val="00CA102A"/>
    <w:rsid w:val="00CA2860"/>
    <w:rsid w:val="00CA509E"/>
    <w:rsid w:val="00CA65BA"/>
    <w:rsid w:val="00CA6AD1"/>
    <w:rsid w:val="00CA6E5C"/>
    <w:rsid w:val="00CA7271"/>
    <w:rsid w:val="00CB18EC"/>
    <w:rsid w:val="00CB2E85"/>
    <w:rsid w:val="00CB320B"/>
    <w:rsid w:val="00CC4AD1"/>
    <w:rsid w:val="00CC7446"/>
    <w:rsid w:val="00CD5A40"/>
    <w:rsid w:val="00CD5B3E"/>
    <w:rsid w:val="00CE171C"/>
    <w:rsid w:val="00CE5B50"/>
    <w:rsid w:val="00CF0048"/>
    <w:rsid w:val="00CF7D5E"/>
    <w:rsid w:val="00D04B9E"/>
    <w:rsid w:val="00D05FF1"/>
    <w:rsid w:val="00D079CE"/>
    <w:rsid w:val="00D07FFD"/>
    <w:rsid w:val="00D124D1"/>
    <w:rsid w:val="00D14BF3"/>
    <w:rsid w:val="00D2352D"/>
    <w:rsid w:val="00D3173E"/>
    <w:rsid w:val="00D355FF"/>
    <w:rsid w:val="00D37942"/>
    <w:rsid w:val="00D41283"/>
    <w:rsid w:val="00D43F28"/>
    <w:rsid w:val="00D45D61"/>
    <w:rsid w:val="00D46945"/>
    <w:rsid w:val="00D47E7B"/>
    <w:rsid w:val="00D52056"/>
    <w:rsid w:val="00D633C9"/>
    <w:rsid w:val="00D66418"/>
    <w:rsid w:val="00D66B38"/>
    <w:rsid w:val="00D67756"/>
    <w:rsid w:val="00D77513"/>
    <w:rsid w:val="00D80B9E"/>
    <w:rsid w:val="00D87334"/>
    <w:rsid w:val="00D87FAB"/>
    <w:rsid w:val="00D91859"/>
    <w:rsid w:val="00D927C2"/>
    <w:rsid w:val="00D94934"/>
    <w:rsid w:val="00D956B2"/>
    <w:rsid w:val="00D96275"/>
    <w:rsid w:val="00D97A7C"/>
    <w:rsid w:val="00DA286A"/>
    <w:rsid w:val="00DA322D"/>
    <w:rsid w:val="00DA33D6"/>
    <w:rsid w:val="00DA3FE5"/>
    <w:rsid w:val="00DA58D1"/>
    <w:rsid w:val="00DA5B8B"/>
    <w:rsid w:val="00DA67C3"/>
    <w:rsid w:val="00DA713D"/>
    <w:rsid w:val="00DA79E4"/>
    <w:rsid w:val="00DB1093"/>
    <w:rsid w:val="00DB1223"/>
    <w:rsid w:val="00DB476F"/>
    <w:rsid w:val="00DB4F19"/>
    <w:rsid w:val="00DB66DD"/>
    <w:rsid w:val="00DB7208"/>
    <w:rsid w:val="00DC1E17"/>
    <w:rsid w:val="00DC64EA"/>
    <w:rsid w:val="00DD10D8"/>
    <w:rsid w:val="00DD1388"/>
    <w:rsid w:val="00DD1B37"/>
    <w:rsid w:val="00DD2238"/>
    <w:rsid w:val="00DD4918"/>
    <w:rsid w:val="00DD733F"/>
    <w:rsid w:val="00DE0A4F"/>
    <w:rsid w:val="00DE3B92"/>
    <w:rsid w:val="00DF2618"/>
    <w:rsid w:val="00E0163F"/>
    <w:rsid w:val="00E03CB9"/>
    <w:rsid w:val="00E04A9B"/>
    <w:rsid w:val="00E052B3"/>
    <w:rsid w:val="00E07614"/>
    <w:rsid w:val="00E13382"/>
    <w:rsid w:val="00E14E16"/>
    <w:rsid w:val="00E15422"/>
    <w:rsid w:val="00E1585F"/>
    <w:rsid w:val="00E166D9"/>
    <w:rsid w:val="00E24634"/>
    <w:rsid w:val="00E305CA"/>
    <w:rsid w:val="00E317F0"/>
    <w:rsid w:val="00E32E79"/>
    <w:rsid w:val="00E40099"/>
    <w:rsid w:val="00E41359"/>
    <w:rsid w:val="00E50D05"/>
    <w:rsid w:val="00E56598"/>
    <w:rsid w:val="00E56731"/>
    <w:rsid w:val="00E56CA3"/>
    <w:rsid w:val="00E60820"/>
    <w:rsid w:val="00E62C18"/>
    <w:rsid w:val="00E679C6"/>
    <w:rsid w:val="00E736CE"/>
    <w:rsid w:val="00E75FAC"/>
    <w:rsid w:val="00E76D8F"/>
    <w:rsid w:val="00E80099"/>
    <w:rsid w:val="00E81F32"/>
    <w:rsid w:val="00E8208F"/>
    <w:rsid w:val="00E90BB6"/>
    <w:rsid w:val="00E94AF3"/>
    <w:rsid w:val="00E95C06"/>
    <w:rsid w:val="00E9660F"/>
    <w:rsid w:val="00E97044"/>
    <w:rsid w:val="00EA0CE4"/>
    <w:rsid w:val="00EA14EF"/>
    <w:rsid w:val="00EA4642"/>
    <w:rsid w:val="00EA48B8"/>
    <w:rsid w:val="00EA63CE"/>
    <w:rsid w:val="00EB0CF3"/>
    <w:rsid w:val="00EB31B3"/>
    <w:rsid w:val="00EB695D"/>
    <w:rsid w:val="00EB7EDF"/>
    <w:rsid w:val="00EC06F2"/>
    <w:rsid w:val="00EC1B29"/>
    <w:rsid w:val="00EC4A3A"/>
    <w:rsid w:val="00EC4C79"/>
    <w:rsid w:val="00EC584E"/>
    <w:rsid w:val="00ED1A75"/>
    <w:rsid w:val="00ED2CD6"/>
    <w:rsid w:val="00EE3A88"/>
    <w:rsid w:val="00EE3B31"/>
    <w:rsid w:val="00EE6269"/>
    <w:rsid w:val="00EE6977"/>
    <w:rsid w:val="00EF340C"/>
    <w:rsid w:val="00EF53D0"/>
    <w:rsid w:val="00F0006D"/>
    <w:rsid w:val="00F0095D"/>
    <w:rsid w:val="00F13F58"/>
    <w:rsid w:val="00F2336E"/>
    <w:rsid w:val="00F244FD"/>
    <w:rsid w:val="00F24C2F"/>
    <w:rsid w:val="00F26428"/>
    <w:rsid w:val="00F278C3"/>
    <w:rsid w:val="00F27B18"/>
    <w:rsid w:val="00F3047B"/>
    <w:rsid w:val="00F32CCE"/>
    <w:rsid w:val="00F42709"/>
    <w:rsid w:val="00F43D80"/>
    <w:rsid w:val="00F4468D"/>
    <w:rsid w:val="00F5298D"/>
    <w:rsid w:val="00F530F0"/>
    <w:rsid w:val="00F5346B"/>
    <w:rsid w:val="00F57C02"/>
    <w:rsid w:val="00F60C7A"/>
    <w:rsid w:val="00F6166F"/>
    <w:rsid w:val="00F64A7D"/>
    <w:rsid w:val="00F65A88"/>
    <w:rsid w:val="00F67A03"/>
    <w:rsid w:val="00F717A5"/>
    <w:rsid w:val="00F733EB"/>
    <w:rsid w:val="00F848B7"/>
    <w:rsid w:val="00F87A40"/>
    <w:rsid w:val="00F87B79"/>
    <w:rsid w:val="00F9505D"/>
    <w:rsid w:val="00F96653"/>
    <w:rsid w:val="00F969A4"/>
    <w:rsid w:val="00F9711E"/>
    <w:rsid w:val="00F9784C"/>
    <w:rsid w:val="00F97EC2"/>
    <w:rsid w:val="00FA2802"/>
    <w:rsid w:val="00FA505C"/>
    <w:rsid w:val="00FA60B8"/>
    <w:rsid w:val="00FB26D7"/>
    <w:rsid w:val="00FB28AB"/>
    <w:rsid w:val="00FB6359"/>
    <w:rsid w:val="00FB7942"/>
    <w:rsid w:val="00FC1369"/>
    <w:rsid w:val="00FC4326"/>
    <w:rsid w:val="00FC71B4"/>
    <w:rsid w:val="00FC7F3E"/>
    <w:rsid w:val="00FD0965"/>
    <w:rsid w:val="00FE10C3"/>
    <w:rsid w:val="00FE1FCA"/>
    <w:rsid w:val="00FE58E0"/>
    <w:rsid w:val="00FE5C7C"/>
    <w:rsid w:val="00FE72B8"/>
    <w:rsid w:val="00FF45CC"/>
    <w:rsid w:val="00FF589C"/>
    <w:rsid w:val="00FF7820"/>
    <w:rsid w:val="00FF7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60998"/>
  <w15:docId w15:val="{1B4A5C61-5C85-4C45-AFF3-250120B31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72642"/>
    <w:pPr>
      <w:keepNext/>
      <w:keepLines/>
      <w:spacing w:before="480" w:after="0"/>
      <w:outlineLvl w:val="0"/>
    </w:pPr>
    <w:rPr>
      <w:rFonts w:asciiTheme="majorHAnsi" w:eastAsiaTheme="majorEastAsia" w:hAnsiTheme="majorHAnsi" w:cstheme="majorBidi"/>
      <w:b/>
      <w:bCs/>
      <w:color w:val="548DD4" w:themeColor="text2" w:themeTint="99"/>
      <w:sz w:val="28"/>
      <w:szCs w:val="28"/>
    </w:rPr>
  </w:style>
  <w:style w:type="paragraph" w:styleId="Heading2">
    <w:name w:val="heading 2"/>
    <w:basedOn w:val="Normal"/>
    <w:next w:val="Normal"/>
    <w:link w:val="Heading2Char"/>
    <w:uiPriority w:val="9"/>
    <w:unhideWhenUsed/>
    <w:qFormat/>
    <w:rsid w:val="00BF63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290"/>
    <w:pPr>
      <w:ind w:left="720"/>
      <w:contextualSpacing/>
    </w:pPr>
  </w:style>
  <w:style w:type="paragraph" w:styleId="Header">
    <w:name w:val="header"/>
    <w:basedOn w:val="Normal"/>
    <w:link w:val="HeaderChar"/>
    <w:uiPriority w:val="99"/>
    <w:unhideWhenUsed/>
    <w:rsid w:val="00E94A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4AF3"/>
  </w:style>
  <w:style w:type="paragraph" w:styleId="Footer">
    <w:name w:val="footer"/>
    <w:basedOn w:val="Normal"/>
    <w:link w:val="FooterChar"/>
    <w:uiPriority w:val="99"/>
    <w:unhideWhenUsed/>
    <w:rsid w:val="00E94A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4AF3"/>
  </w:style>
  <w:style w:type="paragraph" w:styleId="BalloonText">
    <w:name w:val="Balloon Text"/>
    <w:basedOn w:val="Normal"/>
    <w:link w:val="BalloonTextChar"/>
    <w:uiPriority w:val="99"/>
    <w:semiHidden/>
    <w:unhideWhenUsed/>
    <w:rsid w:val="00DB10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093"/>
    <w:rPr>
      <w:rFonts w:ascii="Tahoma" w:hAnsi="Tahoma" w:cs="Tahoma"/>
      <w:sz w:val="16"/>
      <w:szCs w:val="16"/>
    </w:rPr>
  </w:style>
  <w:style w:type="table" w:styleId="TableGrid">
    <w:name w:val="Table Grid"/>
    <w:basedOn w:val="TableNormal"/>
    <w:uiPriority w:val="59"/>
    <w:rsid w:val="00501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E1766"/>
    <w:rPr>
      <w:sz w:val="16"/>
      <w:szCs w:val="16"/>
    </w:rPr>
  </w:style>
  <w:style w:type="paragraph" w:styleId="CommentText">
    <w:name w:val="annotation text"/>
    <w:basedOn w:val="Normal"/>
    <w:link w:val="CommentTextChar"/>
    <w:uiPriority w:val="99"/>
    <w:semiHidden/>
    <w:unhideWhenUsed/>
    <w:rsid w:val="009E1766"/>
    <w:pPr>
      <w:spacing w:line="240" w:lineRule="auto"/>
    </w:pPr>
    <w:rPr>
      <w:sz w:val="20"/>
      <w:szCs w:val="20"/>
    </w:rPr>
  </w:style>
  <w:style w:type="character" w:customStyle="1" w:styleId="CommentTextChar">
    <w:name w:val="Comment Text Char"/>
    <w:basedOn w:val="DefaultParagraphFont"/>
    <w:link w:val="CommentText"/>
    <w:uiPriority w:val="99"/>
    <w:semiHidden/>
    <w:rsid w:val="009E1766"/>
    <w:rPr>
      <w:sz w:val="20"/>
      <w:szCs w:val="20"/>
    </w:rPr>
  </w:style>
  <w:style w:type="paragraph" w:styleId="CommentSubject">
    <w:name w:val="annotation subject"/>
    <w:basedOn w:val="CommentText"/>
    <w:next w:val="CommentText"/>
    <w:link w:val="CommentSubjectChar"/>
    <w:uiPriority w:val="99"/>
    <w:semiHidden/>
    <w:unhideWhenUsed/>
    <w:rsid w:val="009E1766"/>
    <w:rPr>
      <w:b/>
      <w:bCs/>
    </w:rPr>
  </w:style>
  <w:style w:type="character" w:customStyle="1" w:styleId="CommentSubjectChar">
    <w:name w:val="Comment Subject Char"/>
    <w:basedOn w:val="CommentTextChar"/>
    <w:link w:val="CommentSubject"/>
    <w:uiPriority w:val="99"/>
    <w:semiHidden/>
    <w:rsid w:val="009E1766"/>
    <w:rPr>
      <w:b/>
      <w:bCs/>
      <w:sz w:val="20"/>
      <w:szCs w:val="20"/>
    </w:rPr>
  </w:style>
  <w:style w:type="character" w:customStyle="1" w:styleId="Heading1Char">
    <w:name w:val="Heading 1 Char"/>
    <w:basedOn w:val="DefaultParagraphFont"/>
    <w:link w:val="Heading1"/>
    <w:uiPriority w:val="9"/>
    <w:rsid w:val="00772642"/>
    <w:rPr>
      <w:rFonts w:asciiTheme="majorHAnsi" w:eastAsiaTheme="majorEastAsia" w:hAnsiTheme="majorHAnsi" w:cstheme="majorBidi"/>
      <w:b/>
      <w:bCs/>
      <w:color w:val="548DD4" w:themeColor="text2" w:themeTint="99"/>
      <w:sz w:val="28"/>
      <w:szCs w:val="28"/>
    </w:rPr>
  </w:style>
  <w:style w:type="character" w:customStyle="1" w:styleId="Heading2Char">
    <w:name w:val="Heading 2 Char"/>
    <w:basedOn w:val="DefaultParagraphFont"/>
    <w:link w:val="Heading2"/>
    <w:uiPriority w:val="9"/>
    <w:rsid w:val="00BF63E5"/>
    <w:rPr>
      <w:rFonts w:asciiTheme="majorHAnsi" w:eastAsiaTheme="majorEastAsia" w:hAnsiTheme="majorHAnsi" w:cstheme="majorBidi"/>
      <w:b/>
      <w:bCs/>
      <w:color w:val="4F81BD" w:themeColor="accent1"/>
      <w:sz w:val="26"/>
      <w:szCs w:val="26"/>
    </w:rPr>
  </w:style>
  <w:style w:type="table" w:customStyle="1" w:styleId="TableGrid1">
    <w:name w:val="Table Grid1"/>
    <w:basedOn w:val="TableNormal"/>
    <w:next w:val="TableGrid"/>
    <w:uiPriority w:val="59"/>
    <w:rsid w:val="00760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78642">
      <w:bodyDiv w:val="1"/>
      <w:marLeft w:val="0"/>
      <w:marRight w:val="0"/>
      <w:marTop w:val="0"/>
      <w:marBottom w:val="0"/>
      <w:divBdr>
        <w:top w:val="none" w:sz="0" w:space="0" w:color="auto"/>
        <w:left w:val="none" w:sz="0" w:space="0" w:color="auto"/>
        <w:bottom w:val="none" w:sz="0" w:space="0" w:color="auto"/>
        <w:right w:val="none" w:sz="0" w:space="0" w:color="auto"/>
      </w:divBdr>
    </w:div>
    <w:div w:id="1007170683">
      <w:bodyDiv w:val="1"/>
      <w:marLeft w:val="0"/>
      <w:marRight w:val="0"/>
      <w:marTop w:val="0"/>
      <w:marBottom w:val="0"/>
      <w:divBdr>
        <w:top w:val="none" w:sz="0" w:space="0" w:color="auto"/>
        <w:left w:val="none" w:sz="0" w:space="0" w:color="auto"/>
        <w:bottom w:val="none" w:sz="0" w:space="0" w:color="auto"/>
        <w:right w:val="none" w:sz="0" w:space="0" w:color="auto"/>
      </w:divBdr>
    </w:div>
    <w:div w:id="174930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59DAF-FD06-425E-8969-C7FCCE015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4</Pages>
  <Words>1269</Words>
  <Characters>6625</Characters>
  <Application>Microsoft Office Word</Application>
  <DocSecurity>0</DocSecurity>
  <Lines>184</Lines>
  <Paragraphs>105</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7789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nick.maltby@genomicsengland.co.uk</dc:creator>
  <cp:lastModifiedBy>Nick Maltby</cp:lastModifiedBy>
  <cp:revision>14</cp:revision>
  <cp:lastPrinted>2016-12-05T12:17:00Z</cp:lastPrinted>
  <dcterms:created xsi:type="dcterms:W3CDTF">2019-07-26T12:35:00Z</dcterms:created>
  <dcterms:modified xsi:type="dcterms:W3CDTF">2019-07-30T16:01:00Z</dcterms:modified>
</cp:coreProperties>
</file>