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E818A" w14:textId="2CFAEB10" w:rsidR="00F67A03" w:rsidRPr="00BF3D86" w:rsidRDefault="00C51A23" w:rsidP="002449F7">
      <w:pPr>
        <w:pStyle w:val="Heading2"/>
        <w:jc w:val="center"/>
      </w:pPr>
      <w:r>
        <w:t xml:space="preserve">   </w:t>
      </w:r>
      <w:r w:rsidR="00F67A03" w:rsidRPr="00BF3D86">
        <w:t xml:space="preserve">Genomics England Limited </w:t>
      </w:r>
      <w:r w:rsidR="00D633C9">
        <w:t xml:space="preserve">- </w:t>
      </w:r>
      <w:r w:rsidR="00F67A03" w:rsidRPr="00BF3D86">
        <w:t>Board Meeting</w:t>
      </w:r>
    </w:p>
    <w:p w14:paraId="3E4C795A" w14:textId="77777777" w:rsidR="0079408D" w:rsidRDefault="00F67A03" w:rsidP="00BF63E5">
      <w:pPr>
        <w:pStyle w:val="Heading2"/>
        <w:jc w:val="center"/>
      </w:pPr>
      <w:r w:rsidRPr="00BF3D86">
        <w:t xml:space="preserve">Minutes of Meeting held on </w:t>
      </w:r>
      <w:r w:rsidR="00107510">
        <w:t>1</w:t>
      </w:r>
      <w:r w:rsidR="00F006E1">
        <w:t>2 September</w:t>
      </w:r>
      <w:r w:rsidR="00107510">
        <w:t xml:space="preserve"> 2017</w:t>
      </w:r>
      <w:r w:rsidR="0032209E" w:rsidRPr="00BF3D86">
        <w:t xml:space="preserve"> </w:t>
      </w:r>
      <w:r w:rsidRPr="00BF3D86">
        <w:t xml:space="preserve">at </w:t>
      </w:r>
    </w:p>
    <w:p w14:paraId="16D852F4" w14:textId="77777777" w:rsidR="007075CF" w:rsidRDefault="00F67A03" w:rsidP="00BF63E5">
      <w:pPr>
        <w:pStyle w:val="Heading2"/>
        <w:jc w:val="center"/>
      </w:pPr>
      <w:r w:rsidRPr="00BF3D86">
        <w:t>QMUL, Charterhouse Square, London</w:t>
      </w:r>
      <w:r w:rsidR="00DC1E17">
        <w:t>, EC1M 6BQ</w:t>
      </w:r>
    </w:p>
    <w:p w14:paraId="03F32BA4" w14:textId="77777777" w:rsidR="00BF63E5" w:rsidRPr="00BF63E5" w:rsidRDefault="00BF63E5" w:rsidP="00BF63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D45D61" w:rsidRPr="007075CF" w14:paraId="6B216213" w14:textId="77777777" w:rsidTr="00F006E1">
        <w:tc>
          <w:tcPr>
            <w:tcW w:w="4517" w:type="dxa"/>
          </w:tcPr>
          <w:p w14:paraId="22DDF39E" w14:textId="77777777" w:rsidR="00D45D61" w:rsidRPr="00BF3D86" w:rsidRDefault="00D45D61" w:rsidP="00BF63E5">
            <w:r w:rsidRPr="00BF3D86">
              <w:t xml:space="preserve">Present: </w:t>
            </w:r>
          </w:p>
        </w:tc>
        <w:tc>
          <w:tcPr>
            <w:tcW w:w="4509" w:type="dxa"/>
          </w:tcPr>
          <w:p w14:paraId="37D7C15A" w14:textId="77777777" w:rsidR="00D45D61" w:rsidRPr="00BF3D86" w:rsidRDefault="00D45D61" w:rsidP="00BF63E5">
            <w:r w:rsidRPr="00BF3D86">
              <w:t>Sir John Chisholm (Chair) (JC)</w:t>
            </w:r>
          </w:p>
        </w:tc>
      </w:tr>
      <w:tr w:rsidR="006A3FCE" w:rsidRPr="007075CF" w14:paraId="359065FA" w14:textId="77777777" w:rsidTr="00F006E1">
        <w:tc>
          <w:tcPr>
            <w:tcW w:w="4517" w:type="dxa"/>
          </w:tcPr>
          <w:p w14:paraId="7ABC5E92" w14:textId="77777777" w:rsidR="006A3FCE" w:rsidRPr="00BF3D86" w:rsidRDefault="006A3FCE" w:rsidP="00BF63E5"/>
        </w:tc>
        <w:tc>
          <w:tcPr>
            <w:tcW w:w="4509" w:type="dxa"/>
          </w:tcPr>
          <w:p w14:paraId="278507FE" w14:textId="77777777" w:rsidR="006A3FCE" w:rsidRPr="00BF3D86" w:rsidRDefault="006A3FCE" w:rsidP="00BF63E5">
            <w:r w:rsidRPr="00BF3D86">
              <w:t>Prof Mark Caulfield (MC)</w:t>
            </w:r>
          </w:p>
        </w:tc>
      </w:tr>
      <w:tr w:rsidR="00F006E1" w:rsidRPr="007075CF" w14:paraId="062DE449" w14:textId="77777777" w:rsidTr="00F006E1">
        <w:tc>
          <w:tcPr>
            <w:tcW w:w="4517" w:type="dxa"/>
          </w:tcPr>
          <w:p w14:paraId="7FA50554" w14:textId="77777777" w:rsidR="00F006E1" w:rsidRPr="00BF3D86" w:rsidRDefault="00F006E1" w:rsidP="00F006E1"/>
        </w:tc>
        <w:tc>
          <w:tcPr>
            <w:tcW w:w="4509" w:type="dxa"/>
          </w:tcPr>
          <w:p w14:paraId="78CA5BBA" w14:textId="77777777" w:rsidR="00F006E1" w:rsidRPr="00107510" w:rsidRDefault="00F006E1" w:rsidP="00F006E1">
            <w:r w:rsidRPr="00671DB4">
              <w:t>Prof Sir John Bell (JB)</w:t>
            </w:r>
          </w:p>
        </w:tc>
      </w:tr>
      <w:tr w:rsidR="00F006E1" w:rsidRPr="007075CF" w14:paraId="0D5A22F9" w14:textId="77777777" w:rsidTr="00F006E1">
        <w:tc>
          <w:tcPr>
            <w:tcW w:w="4517" w:type="dxa"/>
          </w:tcPr>
          <w:p w14:paraId="299B85C9" w14:textId="77777777" w:rsidR="00F006E1" w:rsidRPr="00BF3D86" w:rsidRDefault="00F006E1" w:rsidP="00F006E1"/>
        </w:tc>
        <w:tc>
          <w:tcPr>
            <w:tcW w:w="4509" w:type="dxa"/>
          </w:tcPr>
          <w:p w14:paraId="4E682B83" w14:textId="77777777" w:rsidR="00F006E1" w:rsidRPr="00671DB4" w:rsidRDefault="00F006E1" w:rsidP="00F006E1">
            <w:r w:rsidRPr="001043CD">
              <w:t>Prof Ewan Birney (EB)</w:t>
            </w:r>
          </w:p>
        </w:tc>
      </w:tr>
      <w:tr w:rsidR="00F006E1" w:rsidRPr="007075CF" w14:paraId="663B66DD" w14:textId="77777777" w:rsidTr="00F006E1">
        <w:tc>
          <w:tcPr>
            <w:tcW w:w="4517" w:type="dxa"/>
          </w:tcPr>
          <w:p w14:paraId="55FC70E3" w14:textId="77777777" w:rsidR="00F006E1" w:rsidRPr="00BF3D86" w:rsidRDefault="00F006E1" w:rsidP="00F006E1"/>
        </w:tc>
        <w:tc>
          <w:tcPr>
            <w:tcW w:w="4509" w:type="dxa"/>
          </w:tcPr>
          <w:p w14:paraId="5083AAC7" w14:textId="77777777" w:rsidR="00F006E1" w:rsidRPr="00BF3D86" w:rsidRDefault="00F006E1" w:rsidP="00F006E1">
            <w:r w:rsidRPr="001043CD">
              <w:t>Prof Dame Kay Davies (KD</w:t>
            </w:r>
            <w:r>
              <w:t>)</w:t>
            </w:r>
          </w:p>
        </w:tc>
      </w:tr>
      <w:tr w:rsidR="00F006E1" w:rsidRPr="007075CF" w14:paraId="617C8E98" w14:textId="77777777" w:rsidTr="00F006E1">
        <w:tc>
          <w:tcPr>
            <w:tcW w:w="4517" w:type="dxa"/>
          </w:tcPr>
          <w:p w14:paraId="0FE60C92" w14:textId="77777777" w:rsidR="00F006E1" w:rsidRPr="00BF3D86" w:rsidRDefault="00F006E1" w:rsidP="00F006E1"/>
        </w:tc>
        <w:tc>
          <w:tcPr>
            <w:tcW w:w="4509" w:type="dxa"/>
          </w:tcPr>
          <w:p w14:paraId="077D002E" w14:textId="77777777" w:rsidR="00F006E1" w:rsidRPr="00BF3D86" w:rsidRDefault="00F006E1" w:rsidP="00F006E1">
            <w:r w:rsidRPr="001043CD">
              <w:t>Dame Sally Davies (SD)</w:t>
            </w:r>
          </w:p>
        </w:tc>
      </w:tr>
      <w:tr w:rsidR="00522350" w:rsidRPr="007075CF" w14:paraId="1DE99A97" w14:textId="77777777" w:rsidTr="00F006E1">
        <w:tc>
          <w:tcPr>
            <w:tcW w:w="4517" w:type="dxa"/>
          </w:tcPr>
          <w:p w14:paraId="02774BAB" w14:textId="77777777" w:rsidR="00522350" w:rsidRPr="00BF3D86" w:rsidRDefault="00522350" w:rsidP="00F006E1"/>
        </w:tc>
        <w:tc>
          <w:tcPr>
            <w:tcW w:w="4509" w:type="dxa"/>
          </w:tcPr>
          <w:p w14:paraId="359E888F" w14:textId="77777777" w:rsidR="00522350" w:rsidRPr="001043CD" w:rsidRDefault="00522350" w:rsidP="00F006E1">
            <w:r>
              <w:t xml:space="preserve">Andy </w:t>
            </w:r>
            <w:proofErr w:type="spellStart"/>
            <w:r>
              <w:t>McKinlay</w:t>
            </w:r>
            <w:proofErr w:type="spellEnd"/>
            <w:r>
              <w:t xml:space="preserve"> (AM)</w:t>
            </w:r>
          </w:p>
        </w:tc>
      </w:tr>
      <w:tr w:rsidR="00F006E1" w:rsidRPr="007075CF" w14:paraId="71A5CD98" w14:textId="77777777" w:rsidTr="00F006E1">
        <w:tc>
          <w:tcPr>
            <w:tcW w:w="4517" w:type="dxa"/>
          </w:tcPr>
          <w:p w14:paraId="25DC45A9" w14:textId="77777777" w:rsidR="00F006E1" w:rsidRPr="00BF3D86" w:rsidRDefault="00F006E1" w:rsidP="00F006E1"/>
        </w:tc>
        <w:tc>
          <w:tcPr>
            <w:tcW w:w="4509" w:type="dxa"/>
          </w:tcPr>
          <w:p w14:paraId="0E691DB8" w14:textId="77777777" w:rsidR="00F006E1" w:rsidRPr="00671DB4" w:rsidRDefault="00F006E1" w:rsidP="00F006E1">
            <w:r w:rsidRPr="001043CD">
              <w:t>Prof Michael Parker (MP)</w:t>
            </w:r>
          </w:p>
        </w:tc>
      </w:tr>
      <w:tr w:rsidR="00F006E1" w:rsidRPr="007075CF" w14:paraId="0520036A" w14:textId="77777777" w:rsidTr="00F006E1">
        <w:tc>
          <w:tcPr>
            <w:tcW w:w="4517" w:type="dxa"/>
          </w:tcPr>
          <w:p w14:paraId="00CD3171" w14:textId="77777777" w:rsidR="00F006E1" w:rsidRPr="00BF3D86" w:rsidRDefault="00F006E1" w:rsidP="00F006E1"/>
        </w:tc>
        <w:tc>
          <w:tcPr>
            <w:tcW w:w="4509" w:type="dxa"/>
          </w:tcPr>
          <w:p w14:paraId="5AEE5AD8" w14:textId="77777777" w:rsidR="00F006E1" w:rsidRPr="007606AC" w:rsidRDefault="00F006E1" w:rsidP="00F006E1">
            <w:r>
              <w:t>Nick Maltby (NM)</w:t>
            </w:r>
          </w:p>
        </w:tc>
      </w:tr>
      <w:tr w:rsidR="00F006E1" w:rsidRPr="007075CF" w14:paraId="6AE9C457" w14:textId="77777777" w:rsidTr="00F006E1">
        <w:tc>
          <w:tcPr>
            <w:tcW w:w="4517" w:type="dxa"/>
          </w:tcPr>
          <w:p w14:paraId="382FAA83" w14:textId="77777777" w:rsidR="00F006E1" w:rsidRPr="00BF3D86" w:rsidRDefault="00F006E1" w:rsidP="00F006E1"/>
        </w:tc>
        <w:tc>
          <w:tcPr>
            <w:tcW w:w="4509" w:type="dxa"/>
          </w:tcPr>
          <w:p w14:paraId="17AD357D" w14:textId="77777777" w:rsidR="00F006E1" w:rsidRPr="007606AC" w:rsidRDefault="00F006E1" w:rsidP="00F006E1"/>
        </w:tc>
      </w:tr>
      <w:tr w:rsidR="00F006E1" w:rsidRPr="007075CF" w14:paraId="1EA46A43" w14:textId="77777777" w:rsidTr="00F006E1">
        <w:tc>
          <w:tcPr>
            <w:tcW w:w="4517" w:type="dxa"/>
          </w:tcPr>
          <w:p w14:paraId="251E25D5" w14:textId="77777777" w:rsidR="00F006E1" w:rsidRPr="00BF3D86" w:rsidRDefault="00F006E1" w:rsidP="00F006E1">
            <w:r w:rsidRPr="006A3FCE">
              <w:t>In attendance:</w:t>
            </w:r>
          </w:p>
        </w:tc>
        <w:tc>
          <w:tcPr>
            <w:tcW w:w="4509" w:type="dxa"/>
          </w:tcPr>
          <w:p w14:paraId="109E2955" w14:textId="77777777" w:rsidR="00F006E1" w:rsidRPr="00BF3D86" w:rsidRDefault="00F006E1" w:rsidP="00F006E1">
            <w:r w:rsidRPr="00DC1E17">
              <w:t>Peter Counter (PC)</w:t>
            </w:r>
          </w:p>
        </w:tc>
      </w:tr>
      <w:tr w:rsidR="00F006E1" w:rsidRPr="007075CF" w14:paraId="083E66F4" w14:textId="77777777" w:rsidTr="00F006E1">
        <w:tc>
          <w:tcPr>
            <w:tcW w:w="4517" w:type="dxa"/>
          </w:tcPr>
          <w:p w14:paraId="248D51A7" w14:textId="77777777" w:rsidR="00F006E1" w:rsidRPr="00BF3D86" w:rsidRDefault="00F006E1" w:rsidP="00F006E1"/>
        </w:tc>
        <w:tc>
          <w:tcPr>
            <w:tcW w:w="4509" w:type="dxa"/>
          </w:tcPr>
          <w:p w14:paraId="5C8227D1" w14:textId="77777777" w:rsidR="00F006E1" w:rsidRPr="00BF3D86" w:rsidRDefault="00F006E1" w:rsidP="00F006E1">
            <w:r w:rsidRPr="00DC1E17">
              <w:t>Augusto Rendon (AR)</w:t>
            </w:r>
          </w:p>
        </w:tc>
      </w:tr>
      <w:tr w:rsidR="00F006E1" w:rsidRPr="007075CF" w14:paraId="2F1DB93A" w14:textId="77777777" w:rsidTr="00F006E1">
        <w:tc>
          <w:tcPr>
            <w:tcW w:w="4517" w:type="dxa"/>
          </w:tcPr>
          <w:p w14:paraId="5D0052F0" w14:textId="77777777" w:rsidR="00F006E1" w:rsidRPr="00BF3D86" w:rsidRDefault="00F006E1" w:rsidP="00F006E1"/>
        </w:tc>
        <w:tc>
          <w:tcPr>
            <w:tcW w:w="4509" w:type="dxa"/>
          </w:tcPr>
          <w:p w14:paraId="707AB925" w14:textId="77777777" w:rsidR="00F006E1" w:rsidRPr="00BF3D86" w:rsidRDefault="00F006E1" w:rsidP="00F006E1">
            <w:r>
              <w:t>Graham Colbert (GC)</w:t>
            </w:r>
          </w:p>
        </w:tc>
      </w:tr>
      <w:tr w:rsidR="00F006E1" w:rsidRPr="007075CF" w14:paraId="3DBEE2C0" w14:textId="77777777" w:rsidTr="00F006E1">
        <w:tc>
          <w:tcPr>
            <w:tcW w:w="4517" w:type="dxa"/>
          </w:tcPr>
          <w:p w14:paraId="2257B86B" w14:textId="77777777" w:rsidR="00F006E1" w:rsidRPr="00BF3D86" w:rsidRDefault="00F006E1" w:rsidP="00F006E1"/>
        </w:tc>
        <w:tc>
          <w:tcPr>
            <w:tcW w:w="4509" w:type="dxa"/>
          </w:tcPr>
          <w:p w14:paraId="1A4AAC40" w14:textId="77777777" w:rsidR="00F006E1" w:rsidRDefault="00F006E1" w:rsidP="00F006E1">
            <w:r>
              <w:t>Joanne Hackett (JH)</w:t>
            </w:r>
          </w:p>
        </w:tc>
      </w:tr>
      <w:tr w:rsidR="00F006E1" w:rsidRPr="007075CF" w14:paraId="6AF39911" w14:textId="77777777" w:rsidTr="00F006E1">
        <w:tc>
          <w:tcPr>
            <w:tcW w:w="4517" w:type="dxa"/>
          </w:tcPr>
          <w:p w14:paraId="5F0DAEDF" w14:textId="77777777" w:rsidR="00F006E1" w:rsidRPr="00BF3D86" w:rsidRDefault="00F006E1" w:rsidP="00F006E1"/>
        </w:tc>
        <w:tc>
          <w:tcPr>
            <w:tcW w:w="4509" w:type="dxa"/>
          </w:tcPr>
          <w:p w14:paraId="2AFA9A06" w14:textId="77777777" w:rsidR="00F006E1" w:rsidRDefault="00F006E1" w:rsidP="00F006E1">
            <w:r>
              <w:t>Mark Bale (MB)</w:t>
            </w:r>
          </w:p>
        </w:tc>
      </w:tr>
      <w:tr w:rsidR="00F006E1" w:rsidRPr="007075CF" w14:paraId="7BE12A0B" w14:textId="77777777" w:rsidTr="00F006E1">
        <w:tc>
          <w:tcPr>
            <w:tcW w:w="4517" w:type="dxa"/>
          </w:tcPr>
          <w:p w14:paraId="1E44068E" w14:textId="77777777" w:rsidR="00F006E1" w:rsidRPr="00BF3D86" w:rsidRDefault="00F006E1" w:rsidP="00F006E1"/>
        </w:tc>
        <w:tc>
          <w:tcPr>
            <w:tcW w:w="4509" w:type="dxa"/>
          </w:tcPr>
          <w:p w14:paraId="32BC4649" w14:textId="77777777" w:rsidR="00F006E1" w:rsidRPr="00DC1E17" w:rsidRDefault="00F006E1" w:rsidP="00F006E1"/>
        </w:tc>
      </w:tr>
      <w:tr w:rsidR="00F006E1" w:rsidRPr="007075CF" w14:paraId="03823E8B" w14:textId="77777777" w:rsidTr="00F006E1">
        <w:tc>
          <w:tcPr>
            <w:tcW w:w="4517" w:type="dxa"/>
          </w:tcPr>
          <w:p w14:paraId="0816EBCC" w14:textId="77777777" w:rsidR="00F006E1" w:rsidRPr="00BF3D86" w:rsidRDefault="00F006E1" w:rsidP="00F006E1">
            <w:r w:rsidRPr="00BF3D86">
              <w:t>Apologies:</w:t>
            </w:r>
          </w:p>
        </w:tc>
        <w:tc>
          <w:tcPr>
            <w:tcW w:w="4509" w:type="dxa"/>
          </w:tcPr>
          <w:p w14:paraId="7260B810" w14:textId="77777777" w:rsidR="00F006E1" w:rsidRPr="001043CD" w:rsidRDefault="00F006E1" w:rsidP="00F006E1">
            <w:r w:rsidRPr="00671DB4">
              <w:t>Sir Malcolm Grant (MG)</w:t>
            </w:r>
          </w:p>
        </w:tc>
      </w:tr>
      <w:tr w:rsidR="00F006E1" w:rsidRPr="007075CF" w14:paraId="691A96E0" w14:textId="77777777" w:rsidTr="00F006E1">
        <w:tc>
          <w:tcPr>
            <w:tcW w:w="4517" w:type="dxa"/>
          </w:tcPr>
          <w:p w14:paraId="36A6105F" w14:textId="77777777" w:rsidR="00F006E1" w:rsidRPr="00BF3D86" w:rsidRDefault="00F006E1" w:rsidP="00F006E1"/>
        </w:tc>
        <w:tc>
          <w:tcPr>
            <w:tcW w:w="4509" w:type="dxa"/>
          </w:tcPr>
          <w:p w14:paraId="1BCED6FE" w14:textId="77777777" w:rsidR="00F006E1" w:rsidRPr="00BF3D86" w:rsidRDefault="00F006E1" w:rsidP="00F006E1">
            <w:r w:rsidRPr="001043CD">
              <w:t>Jon Symonds (JS)</w:t>
            </w:r>
          </w:p>
        </w:tc>
      </w:tr>
      <w:tr w:rsidR="00F006E1" w:rsidRPr="007075CF" w14:paraId="2C601D88" w14:textId="77777777" w:rsidTr="00F006E1">
        <w:tc>
          <w:tcPr>
            <w:tcW w:w="4517" w:type="dxa"/>
          </w:tcPr>
          <w:p w14:paraId="3C1B0FF4" w14:textId="77777777" w:rsidR="00F006E1" w:rsidRPr="00BF3D86" w:rsidRDefault="00F006E1" w:rsidP="00F006E1"/>
        </w:tc>
        <w:tc>
          <w:tcPr>
            <w:tcW w:w="4509" w:type="dxa"/>
          </w:tcPr>
          <w:p w14:paraId="753FD1CA" w14:textId="77777777" w:rsidR="00F006E1" w:rsidRPr="001043CD" w:rsidRDefault="00F006E1" w:rsidP="00F006E1"/>
        </w:tc>
      </w:tr>
      <w:tr w:rsidR="00F006E1" w:rsidRPr="007075CF" w14:paraId="52FE337C" w14:textId="77777777" w:rsidTr="00F006E1">
        <w:tc>
          <w:tcPr>
            <w:tcW w:w="4517" w:type="dxa"/>
          </w:tcPr>
          <w:p w14:paraId="7E59BAA7" w14:textId="77777777" w:rsidR="00F006E1" w:rsidRPr="00BF3D86" w:rsidRDefault="00F006E1" w:rsidP="00F006E1"/>
        </w:tc>
        <w:tc>
          <w:tcPr>
            <w:tcW w:w="4509" w:type="dxa"/>
          </w:tcPr>
          <w:p w14:paraId="535A871D" w14:textId="77777777" w:rsidR="00F006E1" w:rsidRPr="00BF3D86" w:rsidRDefault="00F006E1" w:rsidP="00F006E1"/>
        </w:tc>
      </w:tr>
    </w:tbl>
    <w:p w14:paraId="7D09EE9D" w14:textId="77777777" w:rsidR="0060593E" w:rsidRDefault="0060593E" w:rsidP="00BF63E5">
      <w:pPr>
        <w:rPr>
          <w:b/>
        </w:rPr>
      </w:pPr>
    </w:p>
    <w:p w14:paraId="011403AF" w14:textId="77777777" w:rsidR="00F67A03" w:rsidRPr="00BF3D86" w:rsidRDefault="007E17E9" w:rsidP="00BF63E5">
      <w:r>
        <w:rPr>
          <w:b/>
        </w:rPr>
        <w:t>1</w:t>
      </w:r>
      <w:r w:rsidR="00671DB4">
        <w:rPr>
          <w:b/>
        </w:rPr>
        <w:t>7</w:t>
      </w:r>
      <w:r>
        <w:rPr>
          <w:b/>
        </w:rPr>
        <w:t>-1</w:t>
      </w:r>
      <w:r w:rsidR="00671DB4">
        <w:rPr>
          <w:b/>
        </w:rPr>
        <w:t>8</w:t>
      </w:r>
      <w:r>
        <w:rPr>
          <w:b/>
        </w:rPr>
        <w:t>/0</w:t>
      </w:r>
      <w:r w:rsidR="00871A19">
        <w:rPr>
          <w:b/>
        </w:rPr>
        <w:t>46</w:t>
      </w:r>
      <w:r w:rsidR="00F67A03" w:rsidRPr="006A7700">
        <w:rPr>
          <w:b/>
        </w:rPr>
        <w:t xml:space="preserve"> – Apologies</w:t>
      </w:r>
      <w:r w:rsidR="00016149">
        <w:rPr>
          <w:b/>
        </w:rPr>
        <w:t xml:space="preserve">: </w:t>
      </w:r>
      <w:r w:rsidR="006E6781" w:rsidRPr="00BF3D86">
        <w:t>See above</w:t>
      </w:r>
      <w:r w:rsidR="00A42A25" w:rsidRPr="00BF3D86">
        <w:t>.</w:t>
      </w:r>
    </w:p>
    <w:p w14:paraId="77DE13C8" w14:textId="77777777" w:rsidR="00541C4C" w:rsidRPr="00016149" w:rsidRDefault="00671DB4" w:rsidP="00BF63E5">
      <w:r>
        <w:rPr>
          <w:b/>
        </w:rPr>
        <w:t>17-18/0</w:t>
      </w:r>
      <w:r w:rsidR="00871A19">
        <w:rPr>
          <w:b/>
        </w:rPr>
        <w:t>47</w:t>
      </w:r>
      <w:r w:rsidRPr="006A7700">
        <w:rPr>
          <w:b/>
        </w:rPr>
        <w:t xml:space="preserve"> </w:t>
      </w:r>
      <w:r w:rsidR="00F67A03" w:rsidRPr="006A7700">
        <w:rPr>
          <w:b/>
        </w:rPr>
        <w:t>– Chair’s Introduction</w:t>
      </w:r>
      <w:r w:rsidR="00016149">
        <w:rPr>
          <w:b/>
        </w:rPr>
        <w:t xml:space="preserve">:  </w:t>
      </w:r>
      <w:r w:rsidR="003544F7">
        <w:t xml:space="preserve">JC welcomed directors to the meeting and declared </w:t>
      </w:r>
      <w:r w:rsidR="00BD63AE">
        <w:t>the meeting</w:t>
      </w:r>
      <w:r w:rsidR="003544F7">
        <w:t xml:space="preserve"> quorate</w:t>
      </w:r>
      <w:r w:rsidR="00016149">
        <w:t xml:space="preserve">.  </w:t>
      </w:r>
      <w:r w:rsidR="00130C98">
        <w:t xml:space="preserve"> </w:t>
      </w:r>
    </w:p>
    <w:p w14:paraId="1DA9DD3D" w14:textId="77777777" w:rsidR="009E50CE" w:rsidRPr="00015A0A" w:rsidRDefault="00671DB4" w:rsidP="00347632">
      <w:pPr>
        <w:rPr>
          <w:b/>
        </w:rPr>
      </w:pPr>
      <w:r>
        <w:rPr>
          <w:b/>
        </w:rPr>
        <w:t>17-18/0</w:t>
      </w:r>
      <w:r w:rsidR="00871A19">
        <w:rPr>
          <w:b/>
        </w:rPr>
        <w:t>48</w:t>
      </w:r>
      <w:r w:rsidRPr="006A7700">
        <w:rPr>
          <w:b/>
        </w:rPr>
        <w:t xml:space="preserve"> </w:t>
      </w:r>
      <w:r w:rsidR="00A92776" w:rsidRPr="006A7700">
        <w:rPr>
          <w:b/>
        </w:rPr>
        <w:t>– Declarations of Conflicts of Interest</w:t>
      </w:r>
      <w:r w:rsidR="00016149">
        <w:rPr>
          <w:b/>
        </w:rPr>
        <w:t xml:space="preserve">: </w:t>
      </w:r>
      <w:r w:rsidR="00EC1B29" w:rsidRPr="00BF3D86">
        <w:t xml:space="preserve">JC reminded the Board that all conflicts needed to be declared.  </w:t>
      </w:r>
      <w:r w:rsidR="00773114">
        <w:t xml:space="preserve"> </w:t>
      </w:r>
      <w:r w:rsidR="00130C98">
        <w:t xml:space="preserve">  </w:t>
      </w:r>
    </w:p>
    <w:p w14:paraId="18993CA9" w14:textId="77777777" w:rsidR="00541C4C" w:rsidRPr="006A7700" w:rsidRDefault="00671DB4" w:rsidP="00BF63E5">
      <w:pPr>
        <w:rPr>
          <w:b/>
        </w:rPr>
      </w:pPr>
      <w:r>
        <w:rPr>
          <w:b/>
        </w:rPr>
        <w:t>17-18/0</w:t>
      </w:r>
      <w:r w:rsidR="00871A19">
        <w:rPr>
          <w:b/>
        </w:rPr>
        <w:t>49</w:t>
      </w:r>
      <w:r>
        <w:rPr>
          <w:b/>
        </w:rPr>
        <w:t xml:space="preserve"> </w:t>
      </w:r>
      <w:r w:rsidR="00A92776" w:rsidRPr="006A7700">
        <w:rPr>
          <w:b/>
        </w:rPr>
        <w:t xml:space="preserve">– </w:t>
      </w:r>
      <w:r w:rsidR="00231AD6" w:rsidRPr="006A7700">
        <w:rPr>
          <w:b/>
        </w:rPr>
        <w:t xml:space="preserve">Approval of the Minutes of the </w:t>
      </w:r>
      <w:r w:rsidR="0016453B">
        <w:rPr>
          <w:b/>
        </w:rPr>
        <w:t>July</w:t>
      </w:r>
      <w:r w:rsidR="00347632">
        <w:rPr>
          <w:b/>
        </w:rPr>
        <w:t xml:space="preserve"> </w:t>
      </w:r>
      <w:r w:rsidR="00A92776" w:rsidRPr="006A7700">
        <w:rPr>
          <w:b/>
        </w:rPr>
        <w:t>Board Meeting and Actions Arising</w:t>
      </w:r>
    </w:p>
    <w:p w14:paraId="49B8EE85" w14:textId="77777777" w:rsidR="00F0095D" w:rsidRPr="00BF3D86" w:rsidRDefault="009825F0" w:rsidP="00BF63E5">
      <w:r w:rsidRPr="00BF3D86">
        <w:t xml:space="preserve">The minutes of the </w:t>
      </w:r>
      <w:r w:rsidR="00871A19">
        <w:t>July</w:t>
      </w:r>
      <w:r w:rsidRPr="00BF3D86">
        <w:t xml:space="preserve"> Board Meeting w</w:t>
      </w:r>
      <w:r w:rsidR="009E47A7" w:rsidRPr="00BF3D86">
        <w:t xml:space="preserve">ere </w:t>
      </w:r>
      <w:r w:rsidRPr="00BF3D86">
        <w:t>approved</w:t>
      </w:r>
      <w:r w:rsidR="003544F7">
        <w:t>.</w:t>
      </w:r>
      <w:r w:rsidR="00016149">
        <w:t xml:space="preserve">  T</w:t>
      </w:r>
      <w:r w:rsidR="00367015" w:rsidRPr="00BF3D86">
        <w:t>he Company Secretary was authorised sign the minutes as a true record of the meeting</w:t>
      </w:r>
      <w:r w:rsidR="001A3304">
        <w:t xml:space="preserve">.  </w:t>
      </w:r>
      <w:r w:rsidR="00F0095D" w:rsidRPr="00BF3D86">
        <w:t>The status of Actions Arising was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1263"/>
        <w:gridCol w:w="4333"/>
      </w:tblGrid>
      <w:tr w:rsidR="00F006E1" w14:paraId="6E469EEA" w14:textId="77777777" w:rsidTr="00317FC7">
        <w:tc>
          <w:tcPr>
            <w:tcW w:w="3420" w:type="dxa"/>
          </w:tcPr>
          <w:p w14:paraId="56A336F6" w14:textId="77777777" w:rsidR="00F006E1" w:rsidRPr="00EE6269" w:rsidRDefault="00F006E1" w:rsidP="00D0300E">
            <w:pPr>
              <w:rPr>
                <w:b/>
              </w:rPr>
            </w:pPr>
            <w:r w:rsidRPr="00EE6269">
              <w:rPr>
                <w:b/>
              </w:rPr>
              <w:t>ACTION</w:t>
            </w:r>
          </w:p>
        </w:tc>
        <w:tc>
          <w:tcPr>
            <w:tcW w:w="1263" w:type="dxa"/>
          </w:tcPr>
          <w:p w14:paraId="4E80629E" w14:textId="77777777" w:rsidR="00F006E1" w:rsidRPr="00EE6269" w:rsidRDefault="00F006E1" w:rsidP="00D0300E">
            <w:pPr>
              <w:rPr>
                <w:b/>
              </w:rPr>
            </w:pPr>
            <w:r w:rsidRPr="00EE6269">
              <w:rPr>
                <w:b/>
              </w:rPr>
              <w:t>OWNER</w:t>
            </w:r>
          </w:p>
        </w:tc>
        <w:tc>
          <w:tcPr>
            <w:tcW w:w="4333" w:type="dxa"/>
          </w:tcPr>
          <w:p w14:paraId="2E542CC7" w14:textId="77777777" w:rsidR="00F006E1" w:rsidRPr="00EE6269" w:rsidRDefault="00F006E1" w:rsidP="00D0300E">
            <w:pPr>
              <w:rPr>
                <w:b/>
              </w:rPr>
            </w:pPr>
            <w:r w:rsidRPr="00EE6269">
              <w:rPr>
                <w:b/>
              </w:rPr>
              <w:t>STATUS</w:t>
            </w:r>
          </w:p>
        </w:tc>
      </w:tr>
      <w:tr w:rsidR="00F006E1" w14:paraId="19E82FF6" w14:textId="77777777" w:rsidTr="00317FC7">
        <w:tc>
          <w:tcPr>
            <w:tcW w:w="3420" w:type="dxa"/>
          </w:tcPr>
          <w:p w14:paraId="264B61EF" w14:textId="77777777" w:rsidR="00F006E1" w:rsidRPr="00DC110F" w:rsidRDefault="00F006E1" w:rsidP="00D0300E">
            <w:r>
              <w:t>GeL</w:t>
            </w:r>
            <w:r w:rsidRPr="00DC110F">
              <w:t xml:space="preserve"> to bring a detailed </w:t>
            </w:r>
            <w:r>
              <w:t xml:space="preserve">commercial </w:t>
            </w:r>
            <w:r w:rsidRPr="00DC110F">
              <w:t>strategy to the September Board meeting</w:t>
            </w:r>
            <w:r>
              <w:t>.</w:t>
            </w:r>
          </w:p>
        </w:tc>
        <w:tc>
          <w:tcPr>
            <w:tcW w:w="1263" w:type="dxa"/>
          </w:tcPr>
          <w:p w14:paraId="34F8C918" w14:textId="77777777" w:rsidR="00F006E1" w:rsidRDefault="00F006E1" w:rsidP="00D0300E">
            <w:r>
              <w:t>JH</w:t>
            </w:r>
          </w:p>
        </w:tc>
        <w:tc>
          <w:tcPr>
            <w:tcW w:w="4333" w:type="dxa"/>
          </w:tcPr>
          <w:p w14:paraId="47476B32" w14:textId="77777777" w:rsidR="00F006E1" w:rsidRPr="00BF3D86" w:rsidRDefault="00F006E1" w:rsidP="00D0300E">
            <w:r>
              <w:t xml:space="preserve">The paper will go first to the Business and Investment Committee which meets in early October.  </w:t>
            </w:r>
          </w:p>
        </w:tc>
      </w:tr>
      <w:tr w:rsidR="00F006E1" w14:paraId="42B9B65F" w14:textId="77777777" w:rsidTr="00317FC7">
        <w:tc>
          <w:tcPr>
            <w:tcW w:w="3420" w:type="dxa"/>
          </w:tcPr>
          <w:p w14:paraId="5E2375C4" w14:textId="77777777" w:rsidR="00F006E1" w:rsidRPr="00DC110F" w:rsidRDefault="00F006E1" w:rsidP="00D0300E">
            <w:r w:rsidRPr="00DC110F">
              <w:t>NHSE to present on progress of cancer at the September Board</w:t>
            </w:r>
            <w:r>
              <w:t>.</w:t>
            </w:r>
          </w:p>
        </w:tc>
        <w:tc>
          <w:tcPr>
            <w:tcW w:w="1263" w:type="dxa"/>
          </w:tcPr>
          <w:p w14:paraId="1169B8C6" w14:textId="77777777" w:rsidR="00F006E1" w:rsidRDefault="00F006E1" w:rsidP="00D0300E">
            <w:r>
              <w:t>NHSE</w:t>
            </w:r>
          </w:p>
        </w:tc>
        <w:tc>
          <w:tcPr>
            <w:tcW w:w="4333" w:type="dxa"/>
          </w:tcPr>
          <w:p w14:paraId="1FE22BDE" w14:textId="77777777" w:rsidR="00F006E1" w:rsidRPr="00BF3D86" w:rsidRDefault="00F006E1" w:rsidP="00D0300E">
            <w:r>
              <w:t xml:space="preserve">MG and Sue Hill unable to attend September Board meeting.  </w:t>
            </w:r>
            <w:r w:rsidR="00522350">
              <w:t xml:space="preserve">There will be a presentation on this at the November Board.  </w:t>
            </w:r>
          </w:p>
        </w:tc>
      </w:tr>
      <w:tr w:rsidR="00F006E1" w14:paraId="05A560B3" w14:textId="77777777" w:rsidTr="00317FC7">
        <w:tc>
          <w:tcPr>
            <w:tcW w:w="3420" w:type="dxa"/>
          </w:tcPr>
          <w:p w14:paraId="6996225E" w14:textId="77777777" w:rsidR="00F006E1" w:rsidRPr="00DC110F" w:rsidRDefault="00F006E1" w:rsidP="00D0300E">
            <w:r>
              <w:lastRenderedPageBreak/>
              <w:t>C</w:t>
            </w:r>
            <w:r w:rsidRPr="00DC110F">
              <w:t>ost and resource impact of delivering the GA4GH proposals to be assessed.</w:t>
            </w:r>
          </w:p>
        </w:tc>
        <w:tc>
          <w:tcPr>
            <w:tcW w:w="1263" w:type="dxa"/>
          </w:tcPr>
          <w:p w14:paraId="3FB15168" w14:textId="77777777" w:rsidR="00F006E1" w:rsidRDefault="00F006E1" w:rsidP="00D0300E">
            <w:r>
              <w:t>PC</w:t>
            </w:r>
          </w:p>
        </w:tc>
        <w:tc>
          <w:tcPr>
            <w:tcW w:w="4333" w:type="dxa"/>
          </w:tcPr>
          <w:p w14:paraId="108CD3C8" w14:textId="77777777" w:rsidR="00F006E1" w:rsidRPr="00BF3D86" w:rsidRDefault="0016453B" w:rsidP="00D0300E">
            <w:r>
              <w:t>PC will provide his report to AM.</w:t>
            </w:r>
          </w:p>
        </w:tc>
      </w:tr>
      <w:tr w:rsidR="00F006E1" w14:paraId="3E4A0D95" w14:textId="77777777" w:rsidTr="00317FC7">
        <w:tc>
          <w:tcPr>
            <w:tcW w:w="3420" w:type="dxa"/>
          </w:tcPr>
          <w:p w14:paraId="53E3116B" w14:textId="4FC90BC9" w:rsidR="00F006E1" w:rsidRPr="00DC110F" w:rsidRDefault="00F006E1" w:rsidP="00A716C5">
            <w:r>
              <w:t>N</w:t>
            </w:r>
            <w:r w:rsidRPr="00DC110F">
              <w:t>ote setting out what comes within operating expenses to be added to the ac</w:t>
            </w:r>
            <w:r>
              <w:t>counts and signed off with</w:t>
            </w:r>
            <w:r w:rsidR="00317FC7">
              <w:t xml:space="preserve"> </w:t>
            </w:r>
            <w:r w:rsidR="00A716C5">
              <w:t>DH</w:t>
            </w:r>
            <w:r>
              <w:t>.</w:t>
            </w:r>
          </w:p>
        </w:tc>
        <w:tc>
          <w:tcPr>
            <w:tcW w:w="1263" w:type="dxa"/>
          </w:tcPr>
          <w:p w14:paraId="49200C6A" w14:textId="77777777" w:rsidR="00F006E1" w:rsidRDefault="00F006E1" w:rsidP="00D0300E">
            <w:r>
              <w:t>GC</w:t>
            </w:r>
          </w:p>
        </w:tc>
        <w:tc>
          <w:tcPr>
            <w:tcW w:w="4333" w:type="dxa"/>
          </w:tcPr>
          <w:p w14:paraId="6D89107A" w14:textId="77777777" w:rsidR="00F006E1" w:rsidRPr="00BF3D86" w:rsidRDefault="00F006E1" w:rsidP="00D0300E">
            <w:r>
              <w:t xml:space="preserve">Done.  </w:t>
            </w:r>
          </w:p>
        </w:tc>
      </w:tr>
    </w:tbl>
    <w:p w14:paraId="39F7F14F" w14:textId="77777777" w:rsidR="00231AD6" w:rsidRPr="00BF3D86" w:rsidRDefault="00231AD6" w:rsidP="00BF63E5"/>
    <w:p w14:paraId="77F137EA" w14:textId="77777777" w:rsidR="0032209E" w:rsidRDefault="00671DB4" w:rsidP="00BF63E5">
      <w:r>
        <w:rPr>
          <w:b/>
        </w:rPr>
        <w:t>17-18/0</w:t>
      </w:r>
      <w:r w:rsidR="00871A19">
        <w:rPr>
          <w:b/>
        </w:rPr>
        <w:t>50</w:t>
      </w:r>
      <w:r w:rsidR="00457CE2" w:rsidRPr="006A7700">
        <w:rPr>
          <w:b/>
        </w:rPr>
        <w:t xml:space="preserve">– </w:t>
      </w:r>
      <w:r w:rsidR="000955F9" w:rsidRPr="006A7700">
        <w:rPr>
          <w:b/>
        </w:rPr>
        <w:t xml:space="preserve">Executive Chair’s </w:t>
      </w:r>
      <w:r w:rsidR="0050486B" w:rsidRPr="006A7700">
        <w:rPr>
          <w:b/>
        </w:rPr>
        <w:t xml:space="preserve">Report </w:t>
      </w:r>
      <w:r w:rsidR="003544F7">
        <w:rPr>
          <w:b/>
        </w:rPr>
        <w:t>(</w:t>
      </w:r>
      <w:r w:rsidR="0050486B" w:rsidRPr="006A7700">
        <w:rPr>
          <w:b/>
        </w:rPr>
        <w:t>JC)</w:t>
      </w:r>
      <w:r w:rsidR="000538E9">
        <w:rPr>
          <w:b/>
        </w:rPr>
        <w:t>:</w:t>
      </w:r>
      <w:r w:rsidR="00913607">
        <w:t xml:space="preserve">  </w:t>
      </w:r>
    </w:p>
    <w:p w14:paraId="77049674" w14:textId="77777777" w:rsidR="005570B4" w:rsidRDefault="00A716C5" w:rsidP="00317FC7">
      <w:pPr>
        <w:pStyle w:val="ListParagraph"/>
        <w:numPr>
          <w:ilvl w:val="0"/>
          <w:numId w:val="11"/>
        </w:numPr>
      </w:pPr>
      <w:r>
        <w:rPr>
          <w:u w:val="single"/>
        </w:rPr>
        <w:t>Transition to GMS</w:t>
      </w:r>
      <w:r w:rsidR="0016453B">
        <w:t xml:space="preserve">: </w:t>
      </w:r>
    </w:p>
    <w:p w14:paraId="532A20A3" w14:textId="732864C4" w:rsidR="000578B9" w:rsidRDefault="00C70366" w:rsidP="005570B4">
      <w:pPr>
        <w:pStyle w:val="ListParagraph"/>
        <w:numPr>
          <w:ilvl w:val="1"/>
          <w:numId w:val="11"/>
        </w:numPr>
      </w:pPr>
      <w:bookmarkStart w:id="0" w:name="_GoBack"/>
      <w:bookmarkEnd w:id="0"/>
      <w:r>
        <w:t>We</w:t>
      </w:r>
      <w:r w:rsidR="0016453B">
        <w:t xml:space="preserve"> will have a cliff edge at the end of 2018 on current plans as Illumina will have built up far more capacity than NHSE/GeL can use.  JC went through </w:t>
      </w:r>
      <w:r w:rsidR="00522350">
        <w:t xml:space="preserve">the </w:t>
      </w:r>
      <w:r w:rsidR="0016453B">
        <w:t>3 scenarios</w:t>
      </w:r>
      <w:r w:rsidR="003F3351">
        <w:t xml:space="preserve"> </w:t>
      </w:r>
      <w:r w:rsidR="00A716C5">
        <w:t xml:space="preserve">as to how to address this </w:t>
      </w:r>
      <w:r w:rsidR="003F3351">
        <w:t>i</w:t>
      </w:r>
      <w:r w:rsidR="00522350">
        <w:t>n the paper</w:t>
      </w:r>
      <w:r w:rsidR="003F3351">
        <w:t>.</w:t>
      </w:r>
      <w:r w:rsidR="0016453B">
        <w:t xml:space="preserve">  Of these the latter scenario where any gap is filled with cohorts is the most favourable but there remain issues with landing these.  </w:t>
      </w:r>
      <w:r w:rsidR="00A716C5">
        <w:t xml:space="preserve">There followed a discussion as to how to address this.  </w:t>
      </w:r>
    </w:p>
    <w:p w14:paraId="12330255" w14:textId="77777777" w:rsidR="003F3351" w:rsidRDefault="003F3351" w:rsidP="0016453B">
      <w:pPr>
        <w:pStyle w:val="ListParagraph"/>
        <w:numPr>
          <w:ilvl w:val="1"/>
          <w:numId w:val="11"/>
        </w:numPr>
      </w:pPr>
      <w:r>
        <w:rPr>
          <w:b/>
        </w:rPr>
        <w:t xml:space="preserve">The Board agreed that early action was needed on the volumes post 100KGP to avoid as far as possible a cliff edge. </w:t>
      </w:r>
    </w:p>
    <w:p w14:paraId="49ED26AF" w14:textId="77777777" w:rsidR="000578B9" w:rsidRPr="000578B9" w:rsidRDefault="000578B9" w:rsidP="000578B9">
      <w:pPr>
        <w:pStyle w:val="ListParagraph"/>
        <w:numPr>
          <w:ilvl w:val="0"/>
          <w:numId w:val="11"/>
        </w:numPr>
      </w:pPr>
      <w:r>
        <w:rPr>
          <w:u w:val="single"/>
        </w:rPr>
        <w:t>IT/NHSE</w:t>
      </w:r>
    </w:p>
    <w:p w14:paraId="29F1DD12" w14:textId="081AC5E0" w:rsidR="000578B9" w:rsidRDefault="000578B9" w:rsidP="000578B9">
      <w:pPr>
        <w:pStyle w:val="ListParagraph"/>
        <w:numPr>
          <w:ilvl w:val="1"/>
          <w:numId w:val="11"/>
        </w:numPr>
      </w:pPr>
      <w:r>
        <w:t xml:space="preserve">JC </w:t>
      </w:r>
      <w:r w:rsidR="00C70366">
        <w:t xml:space="preserve">described </w:t>
      </w:r>
      <w:r>
        <w:t xml:space="preserve">the two main ways of delivering the NHSE national genomic service IT requirements.  In the first model GeL would lead on the delivery of a system for the entire service.  In the second GeL would work side by side with UHB under the co-ordination of NHSE.  GeL was happy to do either but each model has different governance implications and could lead to different outcomes.  </w:t>
      </w:r>
      <w:r w:rsidR="003F3351">
        <w:t xml:space="preserve">JC wanted a view from the Board as to which model the Board favoured.  </w:t>
      </w:r>
    </w:p>
    <w:p w14:paraId="3EBAB8AE" w14:textId="77777777" w:rsidR="000578B9" w:rsidRDefault="000578B9" w:rsidP="000578B9">
      <w:pPr>
        <w:pStyle w:val="ListParagraph"/>
        <w:numPr>
          <w:ilvl w:val="1"/>
          <w:numId w:val="11"/>
        </w:numPr>
      </w:pPr>
      <w:r>
        <w:t xml:space="preserve">JC noted that we need to build this </w:t>
      </w:r>
      <w:r w:rsidR="003F3351">
        <w:t xml:space="preserve">new system </w:t>
      </w:r>
      <w:r>
        <w:t xml:space="preserve">by the end of 2017. The test request system is key.  </w:t>
      </w:r>
      <w:r w:rsidR="003F3351">
        <w:t xml:space="preserve">Time is short to get this right and does not allow multiple requirement iteration.  </w:t>
      </w:r>
    </w:p>
    <w:p w14:paraId="1CCA4A8F" w14:textId="2C11700B" w:rsidR="0039667F" w:rsidRDefault="00A716C5" w:rsidP="000578B9">
      <w:pPr>
        <w:pStyle w:val="ListParagraph"/>
        <w:numPr>
          <w:ilvl w:val="1"/>
          <w:numId w:val="11"/>
        </w:numPr>
      </w:pPr>
      <w:r>
        <w:t xml:space="preserve">There followed a discussion of the various approaches. </w:t>
      </w:r>
    </w:p>
    <w:p w14:paraId="179B042D" w14:textId="77777777" w:rsidR="000578B9" w:rsidRPr="0039667F" w:rsidRDefault="0039667F" w:rsidP="000578B9">
      <w:pPr>
        <w:pStyle w:val="ListParagraph"/>
        <w:numPr>
          <w:ilvl w:val="1"/>
          <w:numId w:val="11"/>
        </w:numPr>
        <w:rPr>
          <w:b/>
        </w:rPr>
      </w:pPr>
      <w:r w:rsidRPr="0039667F">
        <w:rPr>
          <w:b/>
        </w:rPr>
        <w:t xml:space="preserve">The Board agreed that its preference was option 1 but agreed that this depended on establishing appropriate governance arrangements which reflected the GeL role as prime.  </w:t>
      </w:r>
      <w:r w:rsidR="000578B9" w:rsidRPr="0039667F">
        <w:rPr>
          <w:b/>
        </w:rPr>
        <w:t xml:space="preserve">  </w:t>
      </w:r>
    </w:p>
    <w:p w14:paraId="30FBFCFA" w14:textId="1E86C39C" w:rsidR="007A6D47" w:rsidRDefault="007A6D47" w:rsidP="00E50D05">
      <w:pPr>
        <w:rPr>
          <w:b/>
        </w:rPr>
      </w:pPr>
      <w:r>
        <w:rPr>
          <w:b/>
        </w:rPr>
        <w:t xml:space="preserve">17-18/051 – </w:t>
      </w:r>
      <w:r w:rsidR="00A716C5">
        <w:rPr>
          <w:b/>
        </w:rPr>
        <w:t xml:space="preserve">[Confidential item] </w:t>
      </w:r>
    </w:p>
    <w:p w14:paraId="287D8D06" w14:textId="758A3DC1" w:rsidR="00B051D4" w:rsidRDefault="00A716C5" w:rsidP="00317FC7">
      <w:pPr>
        <w:pStyle w:val="ListParagraph"/>
        <w:numPr>
          <w:ilvl w:val="0"/>
          <w:numId w:val="17"/>
        </w:numPr>
        <w:rPr>
          <w:b/>
        </w:rPr>
      </w:pPr>
      <w:r>
        <w:t xml:space="preserve">[Redacted] </w:t>
      </w:r>
    </w:p>
    <w:p w14:paraId="7397E695" w14:textId="77777777" w:rsidR="00F465BA" w:rsidRDefault="00E554CF" w:rsidP="00E50D05">
      <w:pPr>
        <w:rPr>
          <w:b/>
        </w:rPr>
      </w:pPr>
      <w:r>
        <w:rPr>
          <w:b/>
        </w:rPr>
        <w:t>17-18/0</w:t>
      </w:r>
      <w:r w:rsidR="00871A19">
        <w:rPr>
          <w:b/>
        </w:rPr>
        <w:t>5</w:t>
      </w:r>
      <w:r w:rsidR="007A6D47">
        <w:rPr>
          <w:b/>
        </w:rPr>
        <w:t>2</w:t>
      </w:r>
      <w:r w:rsidRPr="006A7700">
        <w:rPr>
          <w:b/>
        </w:rPr>
        <w:t xml:space="preserve"> </w:t>
      </w:r>
      <w:r w:rsidR="00F465BA">
        <w:rPr>
          <w:b/>
        </w:rPr>
        <w:t>– NHS England Report on GMC Activity</w:t>
      </w:r>
      <w:r w:rsidR="009758EE">
        <w:rPr>
          <w:b/>
        </w:rPr>
        <w:t xml:space="preserve"> </w:t>
      </w:r>
      <w:r w:rsidR="00333743">
        <w:rPr>
          <w:b/>
        </w:rPr>
        <w:t>(</w:t>
      </w:r>
      <w:r w:rsidR="00B051D4">
        <w:rPr>
          <w:b/>
        </w:rPr>
        <w:t>GC</w:t>
      </w:r>
      <w:r w:rsidR="00333743">
        <w:rPr>
          <w:b/>
        </w:rPr>
        <w:t>)</w:t>
      </w:r>
    </w:p>
    <w:p w14:paraId="227AEED2" w14:textId="67A79F25" w:rsidR="00253297" w:rsidRDefault="00A716C5" w:rsidP="00A716C5">
      <w:pPr>
        <w:pStyle w:val="ListParagraph"/>
        <w:numPr>
          <w:ilvl w:val="0"/>
          <w:numId w:val="17"/>
        </w:numPr>
      </w:pPr>
      <w:r>
        <w:t xml:space="preserve">There was no detailed discussion of the NHSE Report as NHSE colleagues were absent.  </w:t>
      </w:r>
      <w:proofErr w:type="spellStart"/>
      <w:r w:rsidR="00B051D4">
        <w:t>GIn</w:t>
      </w:r>
      <w:proofErr w:type="spellEnd"/>
      <w:r w:rsidR="00B051D4">
        <w:t xml:space="preserve"> summary, rare disease is going well and cancer is improving</w:t>
      </w:r>
      <w:r w:rsidR="00B051D4" w:rsidRPr="00A716C5">
        <w:rPr>
          <w:b/>
        </w:rPr>
        <w:t xml:space="preserve">.  </w:t>
      </w:r>
      <w:r w:rsidR="00B051D4">
        <w:t xml:space="preserve">We are now at 200 per week but need 350.  A bottleneck remains in pathology.  </w:t>
      </w:r>
    </w:p>
    <w:p w14:paraId="700EDFA6" w14:textId="5B5C5160" w:rsidR="00B051D4" w:rsidRDefault="00A716C5" w:rsidP="00317FC7">
      <w:pPr>
        <w:pStyle w:val="ListParagraph"/>
        <w:numPr>
          <w:ilvl w:val="0"/>
          <w:numId w:val="17"/>
        </w:numPr>
      </w:pPr>
      <w:r>
        <w:t xml:space="preserve">There followed a discussion of fast turnaround for cancer.  </w:t>
      </w:r>
    </w:p>
    <w:p w14:paraId="05A6C3BE" w14:textId="77777777" w:rsidR="00E50D05" w:rsidRDefault="00E554CF" w:rsidP="00E50D05">
      <w:pPr>
        <w:rPr>
          <w:b/>
        </w:rPr>
      </w:pPr>
      <w:r>
        <w:rPr>
          <w:b/>
        </w:rPr>
        <w:t>17-18/0</w:t>
      </w:r>
      <w:r w:rsidR="00D36F49">
        <w:rPr>
          <w:b/>
        </w:rPr>
        <w:t>5</w:t>
      </w:r>
      <w:r w:rsidR="007A6D47">
        <w:rPr>
          <w:b/>
        </w:rPr>
        <w:t>3</w:t>
      </w:r>
      <w:r>
        <w:rPr>
          <w:b/>
        </w:rPr>
        <w:t xml:space="preserve"> </w:t>
      </w:r>
      <w:r w:rsidR="00497955">
        <w:rPr>
          <w:b/>
        </w:rPr>
        <w:t xml:space="preserve">Pipeline </w:t>
      </w:r>
      <w:r w:rsidR="00E50D05" w:rsidRPr="006A7700">
        <w:rPr>
          <w:b/>
        </w:rPr>
        <w:t xml:space="preserve">Report </w:t>
      </w:r>
      <w:r w:rsidR="00812290">
        <w:rPr>
          <w:b/>
        </w:rPr>
        <w:t xml:space="preserve">and Dashboard </w:t>
      </w:r>
      <w:r w:rsidR="00E50D05" w:rsidRPr="006A7700">
        <w:rPr>
          <w:b/>
        </w:rPr>
        <w:t>(GC)</w:t>
      </w:r>
      <w:r w:rsidR="00E50D05">
        <w:rPr>
          <w:b/>
        </w:rPr>
        <w:t>:</w:t>
      </w:r>
    </w:p>
    <w:p w14:paraId="6FFA044B" w14:textId="1B22E2C1" w:rsidR="000F3A44" w:rsidRPr="00546A08" w:rsidRDefault="00492940" w:rsidP="0060367D">
      <w:pPr>
        <w:pStyle w:val="ListParagraph"/>
        <w:numPr>
          <w:ilvl w:val="0"/>
          <w:numId w:val="5"/>
        </w:numPr>
      </w:pPr>
      <w:r>
        <w:lastRenderedPageBreak/>
        <w:t>GC articulated the bottlenecks facing the project</w:t>
      </w:r>
      <w:r w:rsidR="000F3A44">
        <w:t xml:space="preserve"> and the progress we are making</w:t>
      </w:r>
      <w:r w:rsidR="00A716C5">
        <w:t xml:space="preserve"> across a number of areas including pipeline, HPO terms, Illumina production, data preparation, interpretation and output.</w:t>
      </w:r>
      <w:r w:rsidR="000F3A44">
        <w:t xml:space="preserve"> </w:t>
      </w:r>
    </w:p>
    <w:p w14:paraId="6583A070" w14:textId="77777777" w:rsidR="00E50D05" w:rsidRDefault="00E554CF" w:rsidP="00E50D05">
      <w:pPr>
        <w:rPr>
          <w:b/>
        </w:rPr>
      </w:pPr>
      <w:r>
        <w:rPr>
          <w:b/>
        </w:rPr>
        <w:t>17-18/0</w:t>
      </w:r>
      <w:r w:rsidR="00D36F49">
        <w:rPr>
          <w:b/>
        </w:rPr>
        <w:t>5</w:t>
      </w:r>
      <w:r w:rsidR="007A6D47">
        <w:rPr>
          <w:b/>
        </w:rPr>
        <w:t>4</w:t>
      </w:r>
      <w:r>
        <w:rPr>
          <w:b/>
        </w:rPr>
        <w:t xml:space="preserve"> </w:t>
      </w:r>
      <w:r w:rsidR="00E50D05">
        <w:rPr>
          <w:b/>
        </w:rPr>
        <w:t>CIO Report (PC):</w:t>
      </w:r>
    </w:p>
    <w:p w14:paraId="6D7F6CD1" w14:textId="45238AC4" w:rsidR="00175E9C" w:rsidRPr="0067759C" w:rsidRDefault="00A716C5" w:rsidP="005570B4">
      <w:pPr>
        <w:pStyle w:val="ListParagraph"/>
        <w:numPr>
          <w:ilvl w:val="0"/>
          <w:numId w:val="1"/>
        </w:numPr>
        <w:rPr>
          <w:b/>
        </w:rPr>
      </w:pPr>
      <w:r>
        <w:t xml:space="preserve">There was a discussion of the merits of putting genomic research data in the cloud following the recent </w:t>
      </w:r>
      <w:r w:rsidR="003F3351">
        <w:t xml:space="preserve">GA4GH </w:t>
      </w:r>
      <w:r w:rsidR="000F3A44">
        <w:t xml:space="preserve">Conference in San Francisco. </w:t>
      </w:r>
      <w:r w:rsidR="0067759C">
        <w:t xml:space="preserve">PC noted that the plan had been to stand up capacity alongside </w:t>
      </w:r>
      <w:proofErr w:type="spellStart"/>
      <w:r w:rsidR="0067759C">
        <w:t>UKCloud</w:t>
      </w:r>
      <w:proofErr w:type="spellEnd"/>
      <w:r w:rsidR="0067759C">
        <w:t xml:space="preserve"> in Crown Hosting but that this would now be reviewed.  It is important that we adopt a solution that does not lead to the UK being left behind.  </w:t>
      </w:r>
    </w:p>
    <w:p w14:paraId="4735696A" w14:textId="77777777" w:rsidR="00F465BA" w:rsidRPr="00F465BA" w:rsidRDefault="00E554CF" w:rsidP="00F465BA">
      <w:pPr>
        <w:rPr>
          <w:b/>
        </w:rPr>
      </w:pPr>
      <w:r>
        <w:rPr>
          <w:b/>
        </w:rPr>
        <w:t>17-18/0</w:t>
      </w:r>
      <w:r w:rsidR="00D36F49">
        <w:rPr>
          <w:b/>
        </w:rPr>
        <w:t>5</w:t>
      </w:r>
      <w:r w:rsidR="007A6D47">
        <w:rPr>
          <w:b/>
        </w:rPr>
        <w:t>5</w:t>
      </w:r>
      <w:r>
        <w:rPr>
          <w:b/>
        </w:rPr>
        <w:t xml:space="preserve"> - </w:t>
      </w:r>
      <w:r w:rsidR="00F465BA" w:rsidRPr="00F465BA">
        <w:rPr>
          <w:b/>
        </w:rPr>
        <w:t xml:space="preserve">Science, Ethics and GeCIP Report (MC): </w:t>
      </w:r>
    </w:p>
    <w:p w14:paraId="6731A1A4" w14:textId="77777777" w:rsidR="00745145" w:rsidRDefault="0067759C" w:rsidP="00D05129">
      <w:pPr>
        <w:pStyle w:val="ListParagraph"/>
        <w:numPr>
          <w:ilvl w:val="0"/>
          <w:numId w:val="1"/>
        </w:numPr>
        <w:rPr>
          <w:b/>
        </w:rPr>
      </w:pPr>
      <w:r>
        <w:t>MC confirmed that we have received good feedback for the CLL exemplar</w:t>
      </w:r>
      <w:r w:rsidR="00B964B9">
        <w:t xml:space="preserve">.  </w:t>
      </w:r>
    </w:p>
    <w:p w14:paraId="7612F1E8" w14:textId="77777777" w:rsidR="00101B33" w:rsidRPr="00101B33" w:rsidRDefault="00E554CF" w:rsidP="00101B33">
      <w:pPr>
        <w:rPr>
          <w:b/>
        </w:rPr>
      </w:pPr>
      <w:r>
        <w:rPr>
          <w:b/>
        </w:rPr>
        <w:t>17-18/0</w:t>
      </w:r>
      <w:r w:rsidR="00D36F49">
        <w:rPr>
          <w:b/>
        </w:rPr>
        <w:t>5</w:t>
      </w:r>
      <w:r w:rsidR="007A6D47">
        <w:rPr>
          <w:b/>
        </w:rPr>
        <w:t>6</w:t>
      </w:r>
      <w:r>
        <w:rPr>
          <w:b/>
        </w:rPr>
        <w:t xml:space="preserve"> - </w:t>
      </w:r>
      <w:r w:rsidR="00101B33" w:rsidRPr="00101B33">
        <w:rPr>
          <w:b/>
        </w:rPr>
        <w:t>Bioinformatics Report (AR):</w:t>
      </w:r>
    </w:p>
    <w:p w14:paraId="1215F71B" w14:textId="45559708" w:rsidR="00745145" w:rsidRPr="0067759C" w:rsidRDefault="0067759C" w:rsidP="00101B33">
      <w:pPr>
        <w:pStyle w:val="ListParagraph"/>
        <w:numPr>
          <w:ilvl w:val="0"/>
          <w:numId w:val="1"/>
        </w:numPr>
        <w:rPr>
          <w:b/>
        </w:rPr>
      </w:pPr>
      <w:r>
        <w:t>NM outlined the plan for the upcoming CIP tender</w:t>
      </w:r>
      <w:r w:rsidR="00745145">
        <w:t xml:space="preserve">.  </w:t>
      </w:r>
      <w:r>
        <w:t xml:space="preserve">We would go for simply decision support for rare disease and intended to appoint two providers who each Trust would be required to support.  </w:t>
      </w:r>
    </w:p>
    <w:p w14:paraId="6FB57BB5" w14:textId="549821D6" w:rsidR="0067759C" w:rsidRPr="00101B33" w:rsidRDefault="0067759C" w:rsidP="00101B33">
      <w:pPr>
        <w:pStyle w:val="ListParagraph"/>
        <w:numPr>
          <w:ilvl w:val="0"/>
          <w:numId w:val="1"/>
        </w:numPr>
        <w:rPr>
          <w:b/>
        </w:rPr>
      </w:pPr>
      <w:r>
        <w:t xml:space="preserve">There was a discussion of where we are with Decipher.  </w:t>
      </w:r>
    </w:p>
    <w:p w14:paraId="2057B1BD" w14:textId="77777777" w:rsidR="00497955" w:rsidRPr="00B24368" w:rsidRDefault="00E554CF" w:rsidP="00497955">
      <w:r>
        <w:rPr>
          <w:b/>
        </w:rPr>
        <w:t>17-18/0</w:t>
      </w:r>
      <w:r w:rsidR="00D36F49">
        <w:rPr>
          <w:b/>
        </w:rPr>
        <w:t>5</w:t>
      </w:r>
      <w:r w:rsidR="007A6D47">
        <w:rPr>
          <w:b/>
        </w:rPr>
        <w:t>7</w:t>
      </w:r>
      <w:r>
        <w:rPr>
          <w:b/>
        </w:rPr>
        <w:t xml:space="preserve"> </w:t>
      </w:r>
      <w:r w:rsidR="00D36F49">
        <w:rPr>
          <w:b/>
        </w:rPr>
        <w:t>–</w:t>
      </w:r>
      <w:r>
        <w:rPr>
          <w:b/>
        </w:rPr>
        <w:t xml:space="preserve"> </w:t>
      </w:r>
      <w:r w:rsidR="00D36F49">
        <w:rPr>
          <w:b/>
        </w:rPr>
        <w:t xml:space="preserve">Commercial Report </w:t>
      </w:r>
      <w:r w:rsidR="00497955" w:rsidRPr="00497955">
        <w:rPr>
          <w:b/>
        </w:rPr>
        <w:t>(</w:t>
      </w:r>
      <w:r>
        <w:rPr>
          <w:b/>
        </w:rPr>
        <w:t>JH</w:t>
      </w:r>
      <w:r w:rsidR="00497955" w:rsidRPr="00497955">
        <w:rPr>
          <w:b/>
        </w:rPr>
        <w:t xml:space="preserve">):  </w:t>
      </w:r>
      <w:r w:rsidR="00B24368">
        <w:t xml:space="preserve">there was no discussion of the commercial report.  </w:t>
      </w:r>
    </w:p>
    <w:p w14:paraId="5F4A5130" w14:textId="77777777" w:rsidR="00F465BA" w:rsidRPr="00B24368" w:rsidRDefault="00E554CF" w:rsidP="00F465BA">
      <w:r>
        <w:rPr>
          <w:b/>
        </w:rPr>
        <w:t>17-18/0</w:t>
      </w:r>
      <w:r w:rsidR="00D36F49">
        <w:rPr>
          <w:b/>
        </w:rPr>
        <w:t>5</w:t>
      </w:r>
      <w:r w:rsidR="007A6D47">
        <w:rPr>
          <w:b/>
        </w:rPr>
        <w:t>8</w:t>
      </w:r>
      <w:r>
        <w:rPr>
          <w:b/>
        </w:rPr>
        <w:t xml:space="preserve"> - </w:t>
      </w:r>
      <w:r w:rsidR="00F30E97">
        <w:rPr>
          <w:b/>
        </w:rPr>
        <w:t xml:space="preserve">Communications Report </w:t>
      </w:r>
      <w:r w:rsidR="00F465BA" w:rsidRPr="006A7700">
        <w:rPr>
          <w:b/>
        </w:rPr>
        <w:t>(</w:t>
      </w:r>
      <w:r w:rsidR="00542006">
        <w:rPr>
          <w:b/>
        </w:rPr>
        <w:t>GC</w:t>
      </w:r>
      <w:r w:rsidR="00F465BA" w:rsidRPr="006A7700">
        <w:rPr>
          <w:b/>
        </w:rPr>
        <w:t>):</w:t>
      </w:r>
      <w:r w:rsidR="00F465BA">
        <w:rPr>
          <w:b/>
        </w:rPr>
        <w:t xml:space="preserve"> </w:t>
      </w:r>
      <w:r w:rsidR="00B24368">
        <w:t xml:space="preserve">there was no discussion of the communications report.  </w:t>
      </w:r>
    </w:p>
    <w:p w14:paraId="41197AC0" w14:textId="77777777" w:rsidR="00FA3E23" w:rsidRDefault="00E554CF" w:rsidP="00FA60B8">
      <w:r>
        <w:rPr>
          <w:b/>
        </w:rPr>
        <w:t>17-18/0</w:t>
      </w:r>
      <w:r w:rsidR="00D36F49">
        <w:rPr>
          <w:b/>
        </w:rPr>
        <w:t>5</w:t>
      </w:r>
      <w:r w:rsidR="007A6D47">
        <w:rPr>
          <w:b/>
        </w:rPr>
        <w:t>9</w:t>
      </w:r>
      <w:r>
        <w:rPr>
          <w:b/>
        </w:rPr>
        <w:t xml:space="preserve"> - </w:t>
      </w:r>
      <w:r w:rsidR="00A4385D" w:rsidRPr="009669F2">
        <w:rPr>
          <w:b/>
        </w:rPr>
        <w:t>Board Committees</w:t>
      </w:r>
      <w:r w:rsidR="0024558E" w:rsidRPr="00BF3D86">
        <w:t>:</w:t>
      </w:r>
      <w:r w:rsidR="00B705A7">
        <w:t xml:space="preserve"> there was no discussion of Board Committees.  </w:t>
      </w:r>
    </w:p>
    <w:p w14:paraId="0986E933" w14:textId="77777777" w:rsidR="00BA23A5" w:rsidRPr="00504005" w:rsidRDefault="00E554CF" w:rsidP="00BF63E5">
      <w:r>
        <w:rPr>
          <w:b/>
        </w:rPr>
        <w:t>17-18/0</w:t>
      </w:r>
      <w:r w:rsidR="007A6D47">
        <w:rPr>
          <w:b/>
        </w:rPr>
        <w:t>60</w:t>
      </w:r>
      <w:r>
        <w:rPr>
          <w:b/>
        </w:rPr>
        <w:t xml:space="preserve"> - </w:t>
      </w:r>
      <w:r w:rsidR="001E69B3" w:rsidRPr="009669F2">
        <w:rPr>
          <w:b/>
        </w:rPr>
        <w:t>Any Other Business</w:t>
      </w:r>
      <w:r w:rsidR="00BB1AD3" w:rsidRPr="009669F2">
        <w:rPr>
          <w:b/>
        </w:rPr>
        <w:t>:</w:t>
      </w:r>
      <w:r w:rsidR="0024558E" w:rsidRPr="009669F2">
        <w:rPr>
          <w:b/>
        </w:rPr>
        <w:t xml:space="preserve"> </w:t>
      </w:r>
      <w:r w:rsidR="00E62C18" w:rsidRPr="009669F2">
        <w:rPr>
          <w:b/>
        </w:rPr>
        <w:t xml:space="preserve"> </w:t>
      </w:r>
      <w:r w:rsidR="00504005">
        <w:t xml:space="preserve">There was no other business.  </w:t>
      </w:r>
      <w:r w:rsidR="00A636CE">
        <w:t xml:space="preserve"> </w:t>
      </w:r>
    </w:p>
    <w:p w14:paraId="17AD0E04" w14:textId="77777777" w:rsidR="00541C4C" w:rsidRPr="00BF3D86" w:rsidRDefault="00E554CF" w:rsidP="00BF63E5">
      <w:r>
        <w:rPr>
          <w:b/>
        </w:rPr>
        <w:t>17-18/0</w:t>
      </w:r>
      <w:r w:rsidR="007A6D47">
        <w:rPr>
          <w:b/>
        </w:rPr>
        <w:t>61</w:t>
      </w:r>
      <w:r>
        <w:rPr>
          <w:b/>
        </w:rPr>
        <w:t xml:space="preserve"> - </w:t>
      </w:r>
      <w:r w:rsidR="001E69B3" w:rsidRPr="009669F2">
        <w:rPr>
          <w:b/>
        </w:rPr>
        <w:t>Date, Time and Agenda for Next Meeting</w:t>
      </w:r>
    </w:p>
    <w:p w14:paraId="64FF63AD" w14:textId="77777777" w:rsidR="00B8524C" w:rsidRDefault="001E69B3" w:rsidP="00BF63E5">
      <w:pPr>
        <w:rPr>
          <w:b/>
        </w:rPr>
      </w:pPr>
      <w:r w:rsidRPr="00D91859">
        <w:rPr>
          <w:b/>
        </w:rPr>
        <w:t xml:space="preserve">IT WAS NOTED that the next Board meeting would be held on </w:t>
      </w:r>
      <w:r w:rsidR="00595934">
        <w:rPr>
          <w:b/>
        </w:rPr>
        <w:t>1</w:t>
      </w:r>
      <w:r w:rsidR="003F3351">
        <w:rPr>
          <w:b/>
        </w:rPr>
        <w:t>4 Nove</w:t>
      </w:r>
      <w:r w:rsidR="00524799">
        <w:rPr>
          <w:b/>
        </w:rPr>
        <w:t xml:space="preserve">mber </w:t>
      </w:r>
      <w:r w:rsidR="00BD1B70">
        <w:rPr>
          <w:b/>
        </w:rPr>
        <w:t xml:space="preserve">2017 </w:t>
      </w:r>
      <w:proofErr w:type="gramStart"/>
      <w:r w:rsidR="00222569" w:rsidRPr="00D91859">
        <w:rPr>
          <w:b/>
        </w:rPr>
        <w:t>between</w:t>
      </w:r>
      <w:r w:rsidR="00222569">
        <w:rPr>
          <w:b/>
        </w:rPr>
        <w:t xml:space="preserve"> 14.00</w:t>
      </w:r>
      <w:r w:rsidRPr="00D91859">
        <w:rPr>
          <w:b/>
        </w:rPr>
        <w:t xml:space="preserve"> – </w:t>
      </w:r>
      <w:r w:rsidR="007C2878" w:rsidRPr="00D91859">
        <w:rPr>
          <w:b/>
        </w:rPr>
        <w:t>1</w:t>
      </w:r>
      <w:r w:rsidR="005F6B69" w:rsidRPr="00D91859">
        <w:rPr>
          <w:b/>
        </w:rPr>
        <w:t>7</w:t>
      </w:r>
      <w:r w:rsidRPr="00D91859">
        <w:rPr>
          <w:b/>
        </w:rPr>
        <w:t>.00</w:t>
      </w:r>
      <w:r w:rsidR="006D3811">
        <w:rPr>
          <w:b/>
        </w:rPr>
        <w:t xml:space="preserve"> </w:t>
      </w:r>
      <w:r w:rsidRPr="00D91859">
        <w:rPr>
          <w:b/>
        </w:rPr>
        <w:t>at Genomics England in Charterhouse Square</w:t>
      </w:r>
      <w:proofErr w:type="gramEnd"/>
      <w:r w:rsidRPr="00D91859">
        <w:rPr>
          <w:b/>
        </w:rPr>
        <w:t>.</w:t>
      </w:r>
    </w:p>
    <w:p w14:paraId="349FD4D7" w14:textId="77777777" w:rsidR="001E69B3" w:rsidRPr="00BF3D86" w:rsidRDefault="001E69B3" w:rsidP="00BF63E5">
      <w:r w:rsidRPr="009669F2">
        <w:rPr>
          <w:b/>
        </w:rPr>
        <w:t xml:space="preserve">Close:  The meeting closed at </w:t>
      </w:r>
      <w:r w:rsidR="00B02109" w:rsidRPr="009669F2">
        <w:rPr>
          <w:b/>
        </w:rPr>
        <w:t>1</w:t>
      </w:r>
      <w:r w:rsidR="002E6BC2">
        <w:rPr>
          <w:b/>
        </w:rPr>
        <w:t>73</w:t>
      </w:r>
      <w:r w:rsidR="00E554CF">
        <w:rPr>
          <w:b/>
        </w:rPr>
        <w:t>5</w:t>
      </w:r>
      <w:r w:rsidRPr="00BF3D86">
        <w:t>.</w:t>
      </w:r>
    </w:p>
    <w:p w14:paraId="72B512A5" w14:textId="77777777" w:rsidR="005803A3" w:rsidRPr="00BF3D86" w:rsidRDefault="005803A3" w:rsidP="00BF63E5"/>
    <w:p w14:paraId="27993C47" w14:textId="77777777" w:rsidR="005803A3" w:rsidRPr="00BF3D86" w:rsidRDefault="005803A3" w:rsidP="00BF63E5"/>
    <w:p w14:paraId="3CAA3ED8" w14:textId="77777777" w:rsidR="005803A3" w:rsidRPr="00BF3D86" w:rsidRDefault="005803A3" w:rsidP="00BF63E5">
      <w:r w:rsidRPr="00BF3D86">
        <w:t>………………………………………………….</w:t>
      </w:r>
      <w:r w:rsidRPr="00BF3D86">
        <w:tab/>
      </w:r>
      <w:r w:rsidRPr="00BF3D86">
        <w:tab/>
      </w:r>
      <w:r w:rsidRPr="00BF3D86">
        <w:tab/>
        <w:t>……………………</w:t>
      </w:r>
      <w:r w:rsidR="00C21CED">
        <w:t>………………………………..</w:t>
      </w:r>
    </w:p>
    <w:p w14:paraId="6A39B025" w14:textId="77777777" w:rsidR="005803A3" w:rsidRPr="00BF3D86" w:rsidRDefault="005803A3" w:rsidP="00BF63E5">
      <w:r w:rsidRPr="00BF3D86">
        <w:t>Signed</w:t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  <w:t>Dated</w:t>
      </w:r>
    </w:p>
    <w:sectPr w:rsidR="005803A3" w:rsidRPr="00BF3D86" w:rsidSect="00BC2A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0DA60" w14:textId="77777777" w:rsidR="00D47D25" w:rsidRDefault="00D47D25" w:rsidP="00E94AF3">
      <w:pPr>
        <w:spacing w:after="0" w:line="240" w:lineRule="auto"/>
      </w:pPr>
      <w:r>
        <w:separator/>
      </w:r>
    </w:p>
  </w:endnote>
  <w:endnote w:type="continuationSeparator" w:id="0">
    <w:p w14:paraId="25B6EA96" w14:textId="77777777" w:rsidR="00D47D25" w:rsidRDefault="00D47D25" w:rsidP="00E9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893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00306" w14:textId="77777777" w:rsidR="00595934" w:rsidRDefault="005959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3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F0E555" w14:textId="77777777" w:rsidR="00595934" w:rsidRDefault="00595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2A6AF" w14:textId="77777777" w:rsidR="00D47D25" w:rsidRDefault="00D47D25" w:rsidP="00E94AF3">
      <w:pPr>
        <w:spacing w:after="0" w:line="240" w:lineRule="auto"/>
      </w:pPr>
      <w:r>
        <w:separator/>
      </w:r>
    </w:p>
  </w:footnote>
  <w:footnote w:type="continuationSeparator" w:id="0">
    <w:p w14:paraId="53C02C44" w14:textId="77777777" w:rsidR="00D47D25" w:rsidRDefault="00D47D25" w:rsidP="00E9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470C"/>
    <w:multiLevelType w:val="hybridMultilevel"/>
    <w:tmpl w:val="A9FC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5869"/>
    <w:multiLevelType w:val="hybridMultilevel"/>
    <w:tmpl w:val="1F985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59C9"/>
    <w:multiLevelType w:val="hybridMultilevel"/>
    <w:tmpl w:val="8692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6C20"/>
    <w:multiLevelType w:val="hybridMultilevel"/>
    <w:tmpl w:val="9EF8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6F53"/>
    <w:multiLevelType w:val="hybridMultilevel"/>
    <w:tmpl w:val="2B70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37015"/>
    <w:multiLevelType w:val="hybridMultilevel"/>
    <w:tmpl w:val="3D9E4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B7BC5"/>
    <w:multiLevelType w:val="hybridMultilevel"/>
    <w:tmpl w:val="2506D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F2E8B"/>
    <w:multiLevelType w:val="hybridMultilevel"/>
    <w:tmpl w:val="8D88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E33"/>
    <w:multiLevelType w:val="hybridMultilevel"/>
    <w:tmpl w:val="68445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D7EF4"/>
    <w:multiLevelType w:val="hybridMultilevel"/>
    <w:tmpl w:val="35B4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E1526"/>
    <w:multiLevelType w:val="hybridMultilevel"/>
    <w:tmpl w:val="6938E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6C34"/>
    <w:multiLevelType w:val="hybridMultilevel"/>
    <w:tmpl w:val="C6ECC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F0447"/>
    <w:multiLevelType w:val="hybridMultilevel"/>
    <w:tmpl w:val="7552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C518B"/>
    <w:multiLevelType w:val="hybridMultilevel"/>
    <w:tmpl w:val="F230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7111C"/>
    <w:multiLevelType w:val="hybridMultilevel"/>
    <w:tmpl w:val="2DF6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D6A14"/>
    <w:multiLevelType w:val="hybridMultilevel"/>
    <w:tmpl w:val="B914A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3188A"/>
    <w:multiLevelType w:val="hybridMultilevel"/>
    <w:tmpl w:val="3D66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5C53"/>
    <w:multiLevelType w:val="hybridMultilevel"/>
    <w:tmpl w:val="5E6A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129AE"/>
    <w:multiLevelType w:val="hybridMultilevel"/>
    <w:tmpl w:val="6D16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4"/>
  </w:num>
  <w:num w:numId="5">
    <w:abstractNumId w:val="11"/>
  </w:num>
  <w:num w:numId="6">
    <w:abstractNumId w:val="12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0"/>
  </w:num>
  <w:num w:numId="12">
    <w:abstractNumId w:val="15"/>
  </w:num>
  <w:num w:numId="13">
    <w:abstractNumId w:val="13"/>
  </w:num>
  <w:num w:numId="14">
    <w:abstractNumId w:val="6"/>
  </w:num>
  <w:num w:numId="15">
    <w:abstractNumId w:val="9"/>
  </w:num>
  <w:num w:numId="16">
    <w:abstractNumId w:val="8"/>
  </w:num>
  <w:num w:numId="17">
    <w:abstractNumId w:val="3"/>
  </w:num>
  <w:num w:numId="18">
    <w:abstractNumId w:val="0"/>
  </w:num>
  <w:num w:numId="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3"/>
    <w:rsid w:val="00002FC7"/>
    <w:rsid w:val="00006A5C"/>
    <w:rsid w:val="000075C8"/>
    <w:rsid w:val="0001126A"/>
    <w:rsid w:val="00015A0A"/>
    <w:rsid w:val="00016149"/>
    <w:rsid w:val="00017159"/>
    <w:rsid w:val="00017FB2"/>
    <w:rsid w:val="00024594"/>
    <w:rsid w:val="0002654B"/>
    <w:rsid w:val="00026A8F"/>
    <w:rsid w:val="00031335"/>
    <w:rsid w:val="000322B2"/>
    <w:rsid w:val="00032768"/>
    <w:rsid w:val="00032F39"/>
    <w:rsid w:val="00034FC2"/>
    <w:rsid w:val="00035E9E"/>
    <w:rsid w:val="00036837"/>
    <w:rsid w:val="00036EFD"/>
    <w:rsid w:val="00041C1A"/>
    <w:rsid w:val="00043F87"/>
    <w:rsid w:val="00044A12"/>
    <w:rsid w:val="00044F01"/>
    <w:rsid w:val="00052EB9"/>
    <w:rsid w:val="000538E9"/>
    <w:rsid w:val="0005704E"/>
    <w:rsid w:val="000578B9"/>
    <w:rsid w:val="00062C23"/>
    <w:rsid w:val="00063907"/>
    <w:rsid w:val="00063DD3"/>
    <w:rsid w:val="000662C2"/>
    <w:rsid w:val="00072FB2"/>
    <w:rsid w:val="000748CE"/>
    <w:rsid w:val="00086498"/>
    <w:rsid w:val="00087DC2"/>
    <w:rsid w:val="00093F35"/>
    <w:rsid w:val="000955F9"/>
    <w:rsid w:val="00096591"/>
    <w:rsid w:val="000965F7"/>
    <w:rsid w:val="000A0C28"/>
    <w:rsid w:val="000A178E"/>
    <w:rsid w:val="000A1AE1"/>
    <w:rsid w:val="000A1F7A"/>
    <w:rsid w:val="000A5970"/>
    <w:rsid w:val="000A6348"/>
    <w:rsid w:val="000A7673"/>
    <w:rsid w:val="000B07C7"/>
    <w:rsid w:val="000B2834"/>
    <w:rsid w:val="000B374F"/>
    <w:rsid w:val="000C2493"/>
    <w:rsid w:val="000C68EB"/>
    <w:rsid w:val="000C6AC0"/>
    <w:rsid w:val="000C6F1D"/>
    <w:rsid w:val="000D0920"/>
    <w:rsid w:val="000D0FC2"/>
    <w:rsid w:val="000D6BFF"/>
    <w:rsid w:val="000D6EFB"/>
    <w:rsid w:val="000E2220"/>
    <w:rsid w:val="000E44D0"/>
    <w:rsid w:val="000E4D3A"/>
    <w:rsid w:val="000E5A93"/>
    <w:rsid w:val="000E5B0B"/>
    <w:rsid w:val="000E70F5"/>
    <w:rsid w:val="000E7D97"/>
    <w:rsid w:val="000F0B7F"/>
    <w:rsid w:val="000F36F8"/>
    <w:rsid w:val="000F3A44"/>
    <w:rsid w:val="000F3B39"/>
    <w:rsid w:val="000F3C06"/>
    <w:rsid w:val="00100D43"/>
    <w:rsid w:val="00101B33"/>
    <w:rsid w:val="00102FBE"/>
    <w:rsid w:val="00103ABB"/>
    <w:rsid w:val="001043CD"/>
    <w:rsid w:val="00105587"/>
    <w:rsid w:val="001073C3"/>
    <w:rsid w:val="00107510"/>
    <w:rsid w:val="0011113B"/>
    <w:rsid w:val="0011474E"/>
    <w:rsid w:val="00114CFC"/>
    <w:rsid w:val="0011520B"/>
    <w:rsid w:val="0012272A"/>
    <w:rsid w:val="001233D1"/>
    <w:rsid w:val="00124129"/>
    <w:rsid w:val="0012488B"/>
    <w:rsid w:val="001252AE"/>
    <w:rsid w:val="0012553F"/>
    <w:rsid w:val="001258CB"/>
    <w:rsid w:val="001270F6"/>
    <w:rsid w:val="001278A5"/>
    <w:rsid w:val="00130B5D"/>
    <w:rsid w:val="00130C98"/>
    <w:rsid w:val="001339C2"/>
    <w:rsid w:val="00137EFF"/>
    <w:rsid w:val="00147ECF"/>
    <w:rsid w:val="0015522D"/>
    <w:rsid w:val="00155719"/>
    <w:rsid w:val="00156C64"/>
    <w:rsid w:val="00157772"/>
    <w:rsid w:val="001579E7"/>
    <w:rsid w:val="00160F85"/>
    <w:rsid w:val="0016453B"/>
    <w:rsid w:val="001651D4"/>
    <w:rsid w:val="0016795D"/>
    <w:rsid w:val="00174B7F"/>
    <w:rsid w:val="0017572A"/>
    <w:rsid w:val="001758D6"/>
    <w:rsid w:val="00175E9C"/>
    <w:rsid w:val="00181085"/>
    <w:rsid w:val="001823D8"/>
    <w:rsid w:val="001855C4"/>
    <w:rsid w:val="00191107"/>
    <w:rsid w:val="0019125B"/>
    <w:rsid w:val="001927CD"/>
    <w:rsid w:val="001928B7"/>
    <w:rsid w:val="0019666E"/>
    <w:rsid w:val="001A3304"/>
    <w:rsid w:val="001B1707"/>
    <w:rsid w:val="001B46D6"/>
    <w:rsid w:val="001B5287"/>
    <w:rsid w:val="001B7C81"/>
    <w:rsid w:val="001C0284"/>
    <w:rsid w:val="001C0E08"/>
    <w:rsid w:val="001C475B"/>
    <w:rsid w:val="001D551C"/>
    <w:rsid w:val="001D5875"/>
    <w:rsid w:val="001D6E60"/>
    <w:rsid w:val="001E1408"/>
    <w:rsid w:val="001E2059"/>
    <w:rsid w:val="001E69B3"/>
    <w:rsid w:val="001F24DC"/>
    <w:rsid w:val="00206876"/>
    <w:rsid w:val="002101F0"/>
    <w:rsid w:val="002113B9"/>
    <w:rsid w:val="00211B21"/>
    <w:rsid w:val="00211E63"/>
    <w:rsid w:val="00212FF0"/>
    <w:rsid w:val="00215576"/>
    <w:rsid w:val="00222569"/>
    <w:rsid w:val="00222582"/>
    <w:rsid w:val="002237FF"/>
    <w:rsid w:val="00223A4A"/>
    <w:rsid w:val="00226896"/>
    <w:rsid w:val="00227199"/>
    <w:rsid w:val="00227B83"/>
    <w:rsid w:val="00230C3C"/>
    <w:rsid w:val="00231AD6"/>
    <w:rsid w:val="002336FF"/>
    <w:rsid w:val="002339BC"/>
    <w:rsid w:val="00240D0A"/>
    <w:rsid w:val="00240DDD"/>
    <w:rsid w:val="002449F7"/>
    <w:rsid w:val="0024558E"/>
    <w:rsid w:val="00252C09"/>
    <w:rsid w:val="00253297"/>
    <w:rsid w:val="00260164"/>
    <w:rsid w:val="002602B3"/>
    <w:rsid w:val="002615BD"/>
    <w:rsid w:val="00266253"/>
    <w:rsid w:val="00280D85"/>
    <w:rsid w:val="002814A6"/>
    <w:rsid w:val="002821F0"/>
    <w:rsid w:val="00282735"/>
    <w:rsid w:val="00283096"/>
    <w:rsid w:val="00283550"/>
    <w:rsid w:val="00285379"/>
    <w:rsid w:val="00287464"/>
    <w:rsid w:val="002902AB"/>
    <w:rsid w:val="002932A1"/>
    <w:rsid w:val="00294A81"/>
    <w:rsid w:val="00296A09"/>
    <w:rsid w:val="002A3387"/>
    <w:rsid w:val="002A75E5"/>
    <w:rsid w:val="002B011D"/>
    <w:rsid w:val="002B05F0"/>
    <w:rsid w:val="002B5289"/>
    <w:rsid w:val="002C227E"/>
    <w:rsid w:val="002C4601"/>
    <w:rsid w:val="002C6125"/>
    <w:rsid w:val="002C6C1F"/>
    <w:rsid w:val="002D01D6"/>
    <w:rsid w:val="002D2870"/>
    <w:rsid w:val="002D6591"/>
    <w:rsid w:val="002D76C2"/>
    <w:rsid w:val="002E3EC0"/>
    <w:rsid w:val="002E4EC7"/>
    <w:rsid w:val="002E4F5D"/>
    <w:rsid w:val="002E4F70"/>
    <w:rsid w:val="002E666B"/>
    <w:rsid w:val="002E6BC2"/>
    <w:rsid w:val="002F5958"/>
    <w:rsid w:val="002F6615"/>
    <w:rsid w:val="002F6A21"/>
    <w:rsid w:val="002F6F05"/>
    <w:rsid w:val="00300DBE"/>
    <w:rsid w:val="0030119B"/>
    <w:rsid w:val="00305613"/>
    <w:rsid w:val="00311FEB"/>
    <w:rsid w:val="00312D39"/>
    <w:rsid w:val="00315CB8"/>
    <w:rsid w:val="00317FC7"/>
    <w:rsid w:val="00320067"/>
    <w:rsid w:val="00320C00"/>
    <w:rsid w:val="0032148A"/>
    <w:rsid w:val="0032209E"/>
    <w:rsid w:val="00324AFA"/>
    <w:rsid w:val="00324EB6"/>
    <w:rsid w:val="00324FA1"/>
    <w:rsid w:val="0032538E"/>
    <w:rsid w:val="00325822"/>
    <w:rsid w:val="00325D62"/>
    <w:rsid w:val="003278AC"/>
    <w:rsid w:val="00330897"/>
    <w:rsid w:val="0033124B"/>
    <w:rsid w:val="00333743"/>
    <w:rsid w:val="0033450B"/>
    <w:rsid w:val="00337735"/>
    <w:rsid w:val="0034198A"/>
    <w:rsid w:val="0034206F"/>
    <w:rsid w:val="00342109"/>
    <w:rsid w:val="003421FB"/>
    <w:rsid w:val="003427B1"/>
    <w:rsid w:val="00345C73"/>
    <w:rsid w:val="00347632"/>
    <w:rsid w:val="00347935"/>
    <w:rsid w:val="00350DD4"/>
    <w:rsid w:val="00351397"/>
    <w:rsid w:val="00353D67"/>
    <w:rsid w:val="003544F7"/>
    <w:rsid w:val="00355BBB"/>
    <w:rsid w:val="00356582"/>
    <w:rsid w:val="003574A8"/>
    <w:rsid w:val="00362BD9"/>
    <w:rsid w:val="00362FC6"/>
    <w:rsid w:val="00366A90"/>
    <w:rsid w:val="00367015"/>
    <w:rsid w:val="00367FC4"/>
    <w:rsid w:val="00370199"/>
    <w:rsid w:val="0037194A"/>
    <w:rsid w:val="00374E8D"/>
    <w:rsid w:val="0037738C"/>
    <w:rsid w:val="00383BE8"/>
    <w:rsid w:val="00385E07"/>
    <w:rsid w:val="00385F5A"/>
    <w:rsid w:val="00387817"/>
    <w:rsid w:val="003904DD"/>
    <w:rsid w:val="0039667F"/>
    <w:rsid w:val="00396DFB"/>
    <w:rsid w:val="003A2FF6"/>
    <w:rsid w:val="003A3484"/>
    <w:rsid w:val="003A77FE"/>
    <w:rsid w:val="003B0643"/>
    <w:rsid w:val="003B1AA4"/>
    <w:rsid w:val="003C208D"/>
    <w:rsid w:val="003C4A66"/>
    <w:rsid w:val="003C53DF"/>
    <w:rsid w:val="003D60CE"/>
    <w:rsid w:val="003D6172"/>
    <w:rsid w:val="003E0C39"/>
    <w:rsid w:val="003E39AB"/>
    <w:rsid w:val="003E499B"/>
    <w:rsid w:val="003E5181"/>
    <w:rsid w:val="003E6A39"/>
    <w:rsid w:val="003F3351"/>
    <w:rsid w:val="003F4497"/>
    <w:rsid w:val="003F6EF7"/>
    <w:rsid w:val="003F7015"/>
    <w:rsid w:val="003F74D9"/>
    <w:rsid w:val="003F7BA9"/>
    <w:rsid w:val="00400448"/>
    <w:rsid w:val="004006F4"/>
    <w:rsid w:val="00402041"/>
    <w:rsid w:val="0040489A"/>
    <w:rsid w:val="0040529F"/>
    <w:rsid w:val="00407E38"/>
    <w:rsid w:val="00410CBD"/>
    <w:rsid w:val="004127CF"/>
    <w:rsid w:val="00413038"/>
    <w:rsid w:val="004135DA"/>
    <w:rsid w:val="0041627F"/>
    <w:rsid w:val="00420237"/>
    <w:rsid w:val="00422171"/>
    <w:rsid w:val="00422250"/>
    <w:rsid w:val="004237F6"/>
    <w:rsid w:val="00425818"/>
    <w:rsid w:val="00426144"/>
    <w:rsid w:val="00427A26"/>
    <w:rsid w:val="00427D09"/>
    <w:rsid w:val="00427F0A"/>
    <w:rsid w:val="00433215"/>
    <w:rsid w:val="00433BBA"/>
    <w:rsid w:val="0043642B"/>
    <w:rsid w:val="0044306B"/>
    <w:rsid w:val="0044340A"/>
    <w:rsid w:val="004447D6"/>
    <w:rsid w:val="00445817"/>
    <w:rsid w:val="0045274C"/>
    <w:rsid w:val="00457CE2"/>
    <w:rsid w:val="00460361"/>
    <w:rsid w:val="004617FD"/>
    <w:rsid w:val="00461C5C"/>
    <w:rsid w:val="00461D5F"/>
    <w:rsid w:val="00462150"/>
    <w:rsid w:val="0046257D"/>
    <w:rsid w:val="00463423"/>
    <w:rsid w:val="00463738"/>
    <w:rsid w:val="0047370B"/>
    <w:rsid w:val="0047460E"/>
    <w:rsid w:val="004801B1"/>
    <w:rsid w:val="00481189"/>
    <w:rsid w:val="004842DF"/>
    <w:rsid w:val="00485FCA"/>
    <w:rsid w:val="00490CCD"/>
    <w:rsid w:val="00492940"/>
    <w:rsid w:val="00495AA5"/>
    <w:rsid w:val="00495BDE"/>
    <w:rsid w:val="00497955"/>
    <w:rsid w:val="004A099A"/>
    <w:rsid w:val="004A21E9"/>
    <w:rsid w:val="004A2323"/>
    <w:rsid w:val="004A2AA6"/>
    <w:rsid w:val="004A46AC"/>
    <w:rsid w:val="004A6AC5"/>
    <w:rsid w:val="004A6D4F"/>
    <w:rsid w:val="004B3CEA"/>
    <w:rsid w:val="004B3DAD"/>
    <w:rsid w:val="004B4985"/>
    <w:rsid w:val="004C0344"/>
    <w:rsid w:val="004C1C59"/>
    <w:rsid w:val="004C21A7"/>
    <w:rsid w:val="004C2B92"/>
    <w:rsid w:val="004C2DF9"/>
    <w:rsid w:val="004C5024"/>
    <w:rsid w:val="004C5E0D"/>
    <w:rsid w:val="004C7631"/>
    <w:rsid w:val="004D09A4"/>
    <w:rsid w:val="004D2A3A"/>
    <w:rsid w:val="004D38F7"/>
    <w:rsid w:val="004D4339"/>
    <w:rsid w:val="004D56E0"/>
    <w:rsid w:val="004D6467"/>
    <w:rsid w:val="004D66EF"/>
    <w:rsid w:val="004E039E"/>
    <w:rsid w:val="004E1A29"/>
    <w:rsid w:val="004E484F"/>
    <w:rsid w:val="004E4E0B"/>
    <w:rsid w:val="004E66DC"/>
    <w:rsid w:val="004E74A8"/>
    <w:rsid w:val="004F1565"/>
    <w:rsid w:val="004F55BB"/>
    <w:rsid w:val="004F63AA"/>
    <w:rsid w:val="0050022E"/>
    <w:rsid w:val="005010D0"/>
    <w:rsid w:val="00504005"/>
    <w:rsid w:val="0050486B"/>
    <w:rsid w:val="00504B26"/>
    <w:rsid w:val="005062E2"/>
    <w:rsid w:val="00510396"/>
    <w:rsid w:val="00511564"/>
    <w:rsid w:val="00522350"/>
    <w:rsid w:val="0052412A"/>
    <w:rsid w:val="00524799"/>
    <w:rsid w:val="005247F2"/>
    <w:rsid w:val="005304C6"/>
    <w:rsid w:val="005305BF"/>
    <w:rsid w:val="00530F55"/>
    <w:rsid w:val="00536CC5"/>
    <w:rsid w:val="005373F1"/>
    <w:rsid w:val="00537B0B"/>
    <w:rsid w:val="0054190C"/>
    <w:rsid w:val="00541C4C"/>
    <w:rsid w:val="00541F69"/>
    <w:rsid w:val="00542006"/>
    <w:rsid w:val="0054239D"/>
    <w:rsid w:val="00542DEF"/>
    <w:rsid w:val="00544DAB"/>
    <w:rsid w:val="00544F20"/>
    <w:rsid w:val="00546A08"/>
    <w:rsid w:val="00547168"/>
    <w:rsid w:val="005570B4"/>
    <w:rsid w:val="00562EEE"/>
    <w:rsid w:val="005658F0"/>
    <w:rsid w:val="005710AD"/>
    <w:rsid w:val="005714EF"/>
    <w:rsid w:val="0057199F"/>
    <w:rsid w:val="00573EBA"/>
    <w:rsid w:val="00574A0C"/>
    <w:rsid w:val="00575A7C"/>
    <w:rsid w:val="00576E04"/>
    <w:rsid w:val="005803A3"/>
    <w:rsid w:val="00580D74"/>
    <w:rsid w:val="00583E84"/>
    <w:rsid w:val="00585679"/>
    <w:rsid w:val="00587220"/>
    <w:rsid w:val="00593D65"/>
    <w:rsid w:val="00595934"/>
    <w:rsid w:val="00596E6F"/>
    <w:rsid w:val="005A0F2E"/>
    <w:rsid w:val="005A246E"/>
    <w:rsid w:val="005A6026"/>
    <w:rsid w:val="005B0F45"/>
    <w:rsid w:val="005B4771"/>
    <w:rsid w:val="005B4EA5"/>
    <w:rsid w:val="005B793C"/>
    <w:rsid w:val="005B7BE1"/>
    <w:rsid w:val="005C0A4F"/>
    <w:rsid w:val="005C12FB"/>
    <w:rsid w:val="005C3049"/>
    <w:rsid w:val="005D0251"/>
    <w:rsid w:val="005D0DC8"/>
    <w:rsid w:val="005D26A2"/>
    <w:rsid w:val="005D4760"/>
    <w:rsid w:val="005E3DFB"/>
    <w:rsid w:val="005E3FF8"/>
    <w:rsid w:val="005E5949"/>
    <w:rsid w:val="005E61E0"/>
    <w:rsid w:val="005E7140"/>
    <w:rsid w:val="005F005B"/>
    <w:rsid w:val="005F3CB0"/>
    <w:rsid w:val="005F6AEC"/>
    <w:rsid w:val="005F6B69"/>
    <w:rsid w:val="005F729D"/>
    <w:rsid w:val="0060147C"/>
    <w:rsid w:val="00601C7E"/>
    <w:rsid w:val="00603FC7"/>
    <w:rsid w:val="0060593E"/>
    <w:rsid w:val="006063FA"/>
    <w:rsid w:val="00610DBB"/>
    <w:rsid w:val="00611298"/>
    <w:rsid w:val="0061579D"/>
    <w:rsid w:val="006214CF"/>
    <w:rsid w:val="006217F6"/>
    <w:rsid w:val="00622269"/>
    <w:rsid w:val="006226E6"/>
    <w:rsid w:val="0062661D"/>
    <w:rsid w:val="00630EAA"/>
    <w:rsid w:val="00631243"/>
    <w:rsid w:val="00632ED7"/>
    <w:rsid w:val="006335E4"/>
    <w:rsid w:val="006343E1"/>
    <w:rsid w:val="00640C63"/>
    <w:rsid w:val="00641898"/>
    <w:rsid w:val="0064407F"/>
    <w:rsid w:val="00644235"/>
    <w:rsid w:val="00645ACC"/>
    <w:rsid w:val="00650BA6"/>
    <w:rsid w:val="006609E2"/>
    <w:rsid w:val="006611A8"/>
    <w:rsid w:val="0066235D"/>
    <w:rsid w:val="00670D54"/>
    <w:rsid w:val="00671DB4"/>
    <w:rsid w:val="00672853"/>
    <w:rsid w:val="00674117"/>
    <w:rsid w:val="00675F0B"/>
    <w:rsid w:val="0067759C"/>
    <w:rsid w:val="00682201"/>
    <w:rsid w:val="00686C37"/>
    <w:rsid w:val="00686E36"/>
    <w:rsid w:val="00687BD6"/>
    <w:rsid w:val="00690D99"/>
    <w:rsid w:val="006912B6"/>
    <w:rsid w:val="006937F8"/>
    <w:rsid w:val="00696748"/>
    <w:rsid w:val="006A3FCE"/>
    <w:rsid w:val="006A7700"/>
    <w:rsid w:val="006B08E2"/>
    <w:rsid w:val="006B2A91"/>
    <w:rsid w:val="006B2CC8"/>
    <w:rsid w:val="006B58CC"/>
    <w:rsid w:val="006C34B4"/>
    <w:rsid w:val="006C612D"/>
    <w:rsid w:val="006C6A56"/>
    <w:rsid w:val="006D0314"/>
    <w:rsid w:val="006D0938"/>
    <w:rsid w:val="006D2E1E"/>
    <w:rsid w:val="006D3811"/>
    <w:rsid w:val="006D3817"/>
    <w:rsid w:val="006D46E4"/>
    <w:rsid w:val="006D46EA"/>
    <w:rsid w:val="006D4802"/>
    <w:rsid w:val="006E0904"/>
    <w:rsid w:val="006E4B58"/>
    <w:rsid w:val="006E5755"/>
    <w:rsid w:val="006E675E"/>
    <w:rsid w:val="006E677A"/>
    <w:rsid w:val="006E6781"/>
    <w:rsid w:val="006F54B4"/>
    <w:rsid w:val="0070018A"/>
    <w:rsid w:val="00702E1D"/>
    <w:rsid w:val="007075CF"/>
    <w:rsid w:val="00707DCD"/>
    <w:rsid w:val="0071049E"/>
    <w:rsid w:val="00710A28"/>
    <w:rsid w:val="00710FA6"/>
    <w:rsid w:val="00714FD6"/>
    <w:rsid w:val="0071507F"/>
    <w:rsid w:val="00716EDE"/>
    <w:rsid w:val="0071703F"/>
    <w:rsid w:val="007175C3"/>
    <w:rsid w:val="00717B80"/>
    <w:rsid w:val="00720328"/>
    <w:rsid w:val="007203B7"/>
    <w:rsid w:val="007213F7"/>
    <w:rsid w:val="007214BA"/>
    <w:rsid w:val="00730321"/>
    <w:rsid w:val="00741D0E"/>
    <w:rsid w:val="00745145"/>
    <w:rsid w:val="0074573E"/>
    <w:rsid w:val="0074779E"/>
    <w:rsid w:val="0075009E"/>
    <w:rsid w:val="00752AAF"/>
    <w:rsid w:val="00756C87"/>
    <w:rsid w:val="007606AC"/>
    <w:rsid w:val="00761AFD"/>
    <w:rsid w:val="00763C01"/>
    <w:rsid w:val="00764B5C"/>
    <w:rsid w:val="00767B4B"/>
    <w:rsid w:val="00771CC0"/>
    <w:rsid w:val="00771F8E"/>
    <w:rsid w:val="00772642"/>
    <w:rsid w:val="007729D3"/>
    <w:rsid w:val="00773114"/>
    <w:rsid w:val="00780F22"/>
    <w:rsid w:val="0078203D"/>
    <w:rsid w:val="00784246"/>
    <w:rsid w:val="0078682A"/>
    <w:rsid w:val="0079408D"/>
    <w:rsid w:val="00794C84"/>
    <w:rsid w:val="00795465"/>
    <w:rsid w:val="0079655A"/>
    <w:rsid w:val="00797AD7"/>
    <w:rsid w:val="007A0B28"/>
    <w:rsid w:val="007A1514"/>
    <w:rsid w:val="007A1CD3"/>
    <w:rsid w:val="007A53BA"/>
    <w:rsid w:val="007A6D47"/>
    <w:rsid w:val="007A71F1"/>
    <w:rsid w:val="007C2878"/>
    <w:rsid w:val="007C2BEB"/>
    <w:rsid w:val="007C4080"/>
    <w:rsid w:val="007C47D1"/>
    <w:rsid w:val="007D044B"/>
    <w:rsid w:val="007D7CAA"/>
    <w:rsid w:val="007E0290"/>
    <w:rsid w:val="007E0AD8"/>
    <w:rsid w:val="007E17E9"/>
    <w:rsid w:val="007E27C5"/>
    <w:rsid w:val="007E453E"/>
    <w:rsid w:val="007E671C"/>
    <w:rsid w:val="007F17A6"/>
    <w:rsid w:val="007F1DE7"/>
    <w:rsid w:val="007F24B3"/>
    <w:rsid w:val="007F24B6"/>
    <w:rsid w:val="007F2F35"/>
    <w:rsid w:val="007F63F9"/>
    <w:rsid w:val="008017BF"/>
    <w:rsid w:val="0080234D"/>
    <w:rsid w:val="0080664C"/>
    <w:rsid w:val="0080728E"/>
    <w:rsid w:val="00807ECC"/>
    <w:rsid w:val="00812290"/>
    <w:rsid w:val="00812509"/>
    <w:rsid w:val="00812AB5"/>
    <w:rsid w:val="00813754"/>
    <w:rsid w:val="00813E56"/>
    <w:rsid w:val="008142F4"/>
    <w:rsid w:val="00814F94"/>
    <w:rsid w:val="00817EA5"/>
    <w:rsid w:val="00821352"/>
    <w:rsid w:val="00826C5A"/>
    <w:rsid w:val="00827DDD"/>
    <w:rsid w:val="00830FB7"/>
    <w:rsid w:val="00831C8F"/>
    <w:rsid w:val="00832DE1"/>
    <w:rsid w:val="008330F6"/>
    <w:rsid w:val="008355A7"/>
    <w:rsid w:val="008366F2"/>
    <w:rsid w:val="00847848"/>
    <w:rsid w:val="008479E7"/>
    <w:rsid w:val="0085010A"/>
    <w:rsid w:val="00851234"/>
    <w:rsid w:val="008517B4"/>
    <w:rsid w:val="008579B5"/>
    <w:rsid w:val="0086023C"/>
    <w:rsid w:val="00860BEE"/>
    <w:rsid w:val="00865478"/>
    <w:rsid w:val="00866262"/>
    <w:rsid w:val="008715CC"/>
    <w:rsid w:val="00871A19"/>
    <w:rsid w:val="00872F80"/>
    <w:rsid w:val="00875527"/>
    <w:rsid w:val="00877128"/>
    <w:rsid w:val="00880DDD"/>
    <w:rsid w:val="00884F71"/>
    <w:rsid w:val="008852C6"/>
    <w:rsid w:val="00887135"/>
    <w:rsid w:val="00893517"/>
    <w:rsid w:val="00893794"/>
    <w:rsid w:val="00893988"/>
    <w:rsid w:val="008A279A"/>
    <w:rsid w:val="008A42BC"/>
    <w:rsid w:val="008B010E"/>
    <w:rsid w:val="008B12DA"/>
    <w:rsid w:val="008B369C"/>
    <w:rsid w:val="008B3E92"/>
    <w:rsid w:val="008C2BB1"/>
    <w:rsid w:val="008C4B03"/>
    <w:rsid w:val="008C66F1"/>
    <w:rsid w:val="008D0527"/>
    <w:rsid w:val="008D3D8F"/>
    <w:rsid w:val="008D510E"/>
    <w:rsid w:val="008D5291"/>
    <w:rsid w:val="008D56C6"/>
    <w:rsid w:val="008E0F4D"/>
    <w:rsid w:val="008E44E3"/>
    <w:rsid w:val="008F445D"/>
    <w:rsid w:val="008F781B"/>
    <w:rsid w:val="008F79E4"/>
    <w:rsid w:val="009028A3"/>
    <w:rsid w:val="00902A6A"/>
    <w:rsid w:val="00902E33"/>
    <w:rsid w:val="00904DB4"/>
    <w:rsid w:val="00910884"/>
    <w:rsid w:val="00911E97"/>
    <w:rsid w:val="00913607"/>
    <w:rsid w:val="00916F2F"/>
    <w:rsid w:val="00921608"/>
    <w:rsid w:val="00922E7A"/>
    <w:rsid w:val="00933A37"/>
    <w:rsid w:val="009346F0"/>
    <w:rsid w:val="009416C1"/>
    <w:rsid w:val="0094798F"/>
    <w:rsid w:val="00950C07"/>
    <w:rsid w:val="0095118D"/>
    <w:rsid w:val="00951EDB"/>
    <w:rsid w:val="00952EEB"/>
    <w:rsid w:val="00954BEE"/>
    <w:rsid w:val="00955543"/>
    <w:rsid w:val="009669F2"/>
    <w:rsid w:val="00973A74"/>
    <w:rsid w:val="009743EE"/>
    <w:rsid w:val="009758EE"/>
    <w:rsid w:val="00975ABB"/>
    <w:rsid w:val="00975C72"/>
    <w:rsid w:val="00977683"/>
    <w:rsid w:val="009825F0"/>
    <w:rsid w:val="00984BF6"/>
    <w:rsid w:val="009877B9"/>
    <w:rsid w:val="00990E74"/>
    <w:rsid w:val="0099240C"/>
    <w:rsid w:val="00992449"/>
    <w:rsid w:val="00993A22"/>
    <w:rsid w:val="00995352"/>
    <w:rsid w:val="00995436"/>
    <w:rsid w:val="0099798D"/>
    <w:rsid w:val="00997F78"/>
    <w:rsid w:val="009A04FB"/>
    <w:rsid w:val="009A14F6"/>
    <w:rsid w:val="009B0B1F"/>
    <w:rsid w:val="009B2A77"/>
    <w:rsid w:val="009C12FE"/>
    <w:rsid w:val="009C1D2F"/>
    <w:rsid w:val="009C1D8A"/>
    <w:rsid w:val="009C20B2"/>
    <w:rsid w:val="009C4A6B"/>
    <w:rsid w:val="009C5222"/>
    <w:rsid w:val="009D0AFE"/>
    <w:rsid w:val="009D2866"/>
    <w:rsid w:val="009D5290"/>
    <w:rsid w:val="009D5FE9"/>
    <w:rsid w:val="009D63BD"/>
    <w:rsid w:val="009E1766"/>
    <w:rsid w:val="009E1EE7"/>
    <w:rsid w:val="009E47A7"/>
    <w:rsid w:val="009E50CE"/>
    <w:rsid w:val="009E67FF"/>
    <w:rsid w:val="009F0D46"/>
    <w:rsid w:val="009F2129"/>
    <w:rsid w:val="009F53B0"/>
    <w:rsid w:val="009F5C9B"/>
    <w:rsid w:val="009F7630"/>
    <w:rsid w:val="00A01DB2"/>
    <w:rsid w:val="00A022FE"/>
    <w:rsid w:val="00A1236B"/>
    <w:rsid w:val="00A15560"/>
    <w:rsid w:val="00A16170"/>
    <w:rsid w:val="00A20996"/>
    <w:rsid w:val="00A20C8C"/>
    <w:rsid w:val="00A21F7A"/>
    <w:rsid w:val="00A27845"/>
    <w:rsid w:val="00A30AB9"/>
    <w:rsid w:val="00A33639"/>
    <w:rsid w:val="00A42A25"/>
    <w:rsid w:val="00A42A8E"/>
    <w:rsid w:val="00A4305F"/>
    <w:rsid w:val="00A4385D"/>
    <w:rsid w:val="00A45983"/>
    <w:rsid w:val="00A52EF7"/>
    <w:rsid w:val="00A55430"/>
    <w:rsid w:val="00A55875"/>
    <w:rsid w:val="00A57F07"/>
    <w:rsid w:val="00A60E52"/>
    <w:rsid w:val="00A61393"/>
    <w:rsid w:val="00A636CE"/>
    <w:rsid w:val="00A636E3"/>
    <w:rsid w:val="00A63AD0"/>
    <w:rsid w:val="00A64A6B"/>
    <w:rsid w:val="00A65745"/>
    <w:rsid w:val="00A658BF"/>
    <w:rsid w:val="00A716C5"/>
    <w:rsid w:val="00A75DB4"/>
    <w:rsid w:val="00A80EA4"/>
    <w:rsid w:val="00A82C72"/>
    <w:rsid w:val="00A83075"/>
    <w:rsid w:val="00A835D4"/>
    <w:rsid w:val="00A8392F"/>
    <w:rsid w:val="00A92776"/>
    <w:rsid w:val="00A92ACE"/>
    <w:rsid w:val="00A96D7A"/>
    <w:rsid w:val="00AA0DB6"/>
    <w:rsid w:val="00AA0E39"/>
    <w:rsid w:val="00AA3137"/>
    <w:rsid w:val="00AA514C"/>
    <w:rsid w:val="00AB43CA"/>
    <w:rsid w:val="00AB6242"/>
    <w:rsid w:val="00AC447A"/>
    <w:rsid w:val="00AC65AC"/>
    <w:rsid w:val="00AD1731"/>
    <w:rsid w:val="00AD1CD8"/>
    <w:rsid w:val="00AD33ED"/>
    <w:rsid w:val="00AD7D7C"/>
    <w:rsid w:val="00AE123A"/>
    <w:rsid w:val="00AE241E"/>
    <w:rsid w:val="00AE60E4"/>
    <w:rsid w:val="00AE64A7"/>
    <w:rsid w:val="00AF0C86"/>
    <w:rsid w:val="00AF26C9"/>
    <w:rsid w:val="00AF2E63"/>
    <w:rsid w:val="00AF54E3"/>
    <w:rsid w:val="00AF570C"/>
    <w:rsid w:val="00AF5C44"/>
    <w:rsid w:val="00AF7E94"/>
    <w:rsid w:val="00B02109"/>
    <w:rsid w:val="00B051D4"/>
    <w:rsid w:val="00B05E1C"/>
    <w:rsid w:val="00B07884"/>
    <w:rsid w:val="00B10D59"/>
    <w:rsid w:val="00B11942"/>
    <w:rsid w:val="00B12859"/>
    <w:rsid w:val="00B1310C"/>
    <w:rsid w:val="00B137A0"/>
    <w:rsid w:val="00B13CB2"/>
    <w:rsid w:val="00B16D50"/>
    <w:rsid w:val="00B17642"/>
    <w:rsid w:val="00B17D5D"/>
    <w:rsid w:val="00B2173E"/>
    <w:rsid w:val="00B217FB"/>
    <w:rsid w:val="00B239EE"/>
    <w:rsid w:val="00B24368"/>
    <w:rsid w:val="00B25693"/>
    <w:rsid w:val="00B26CB5"/>
    <w:rsid w:val="00B31D17"/>
    <w:rsid w:val="00B35CCC"/>
    <w:rsid w:val="00B35EAB"/>
    <w:rsid w:val="00B37E6A"/>
    <w:rsid w:val="00B40217"/>
    <w:rsid w:val="00B42B66"/>
    <w:rsid w:val="00B467CC"/>
    <w:rsid w:val="00B51641"/>
    <w:rsid w:val="00B52801"/>
    <w:rsid w:val="00B6576B"/>
    <w:rsid w:val="00B67136"/>
    <w:rsid w:val="00B705A7"/>
    <w:rsid w:val="00B73322"/>
    <w:rsid w:val="00B767BE"/>
    <w:rsid w:val="00B767EC"/>
    <w:rsid w:val="00B77E77"/>
    <w:rsid w:val="00B8277D"/>
    <w:rsid w:val="00B82D56"/>
    <w:rsid w:val="00B849EE"/>
    <w:rsid w:val="00B84B6C"/>
    <w:rsid w:val="00B8524C"/>
    <w:rsid w:val="00B908F6"/>
    <w:rsid w:val="00B92906"/>
    <w:rsid w:val="00B940C9"/>
    <w:rsid w:val="00B964B9"/>
    <w:rsid w:val="00B975B4"/>
    <w:rsid w:val="00B97BD9"/>
    <w:rsid w:val="00BA0674"/>
    <w:rsid w:val="00BA0BF5"/>
    <w:rsid w:val="00BA17BC"/>
    <w:rsid w:val="00BA23A5"/>
    <w:rsid w:val="00BA2605"/>
    <w:rsid w:val="00BA30CD"/>
    <w:rsid w:val="00BA47B5"/>
    <w:rsid w:val="00BA4D04"/>
    <w:rsid w:val="00BA77AB"/>
    <w:rsid w:val="00BB1AD3"/>
    <w:rsid w:val="00BB22F6"/>
    <w:rsid w:val="00BC2AB2"/>
    <w:rsid w:val="00BC31A4"/>
    <w:rsid w:val="00BC39FA"/>
    <w:rsid w:val="00BC5675"/>
    <w:rsid w:val="00BC5AF2"/>
    <w:rsid w:val="00BC6E5A"/>
    <w:rsid w:val="00BC7079"/>
    <w:rsid w:val="00BD1B70"/>
    <w:rsid w:val="00BD2611"/>
    <w:rsid w:val="00BD2B60"/>
    <w:rsid w:val="00BD63AE"/>
    <w:rsid w:val="00BD705F"/>
    <w:rsid w:val="00BE43EC"/>
    <w:rsid w:val="00BE532C"/>
    <w:rsid w:val="00BE67C9"/>
    <w:rsid w:val="00BE6A77"/>
    <w:rsid w:val="00BE79A1"/>
    <w:rsid w:val="00BE7A37"/>
    <w:rsid w:val="00BF3D86"/>
    <w:rsid w:val="00BF4694"/>
    <w:rsid w:val="00BF61C6"/>
    <w:rsid w:val="00BF63E5"/>
    <w:rsid w:val="00BF753A"/>
    <w:rsid w:val="00BF7CF2"/>
    <w:rsid w:val="00C02724"/>
    <w:rsid w:val="00C048F5"/>
    <w:rsid w:val="00C04DA4"/>
    <w:rsid w:val="00C05096"/>
    <w:rsid w:val="00C0761B"/>
    <w:rsid w:val="00C0763B"/>
    <w:rsid w:val="00C106D0"/>
    <w:rsid w:val="00C12E0E"/>
    <w:rsid w:val="00C1610D"/>
    <w:rsid w:val="00C20794"/>
    <w:rsid w:val="00C21CED"/>
    <w:rsid w:val="00C30B8F"/>
    <w:rsid w:val="00C33BF0"/>
    <w:rsid w:val="00C34AFC"/>
    <w:rsid w:val="00C36D91"/>
    <w:rsid w:val="00C41BE7"/>
    <w:rsid w:val="00C42FC1"/>
    <w:rsid w:val="00C4384A"/>
    <w:rsid w:val="00C45473"/>
    <w:rsid w:val="00C50CE6"/>
    <w:rsid w:val="00C50EF6"/>
    <w:rsid w:val="00C51A23"/>
    <w:rsid w:val="00C6117E"/>
    <w:rsid w:val="00C6155C"/>
    <w:rsid w:val="00C61B58"/>
    <w:rsid w:val="00C6314C"/>
    <w:rsid w:val="00C66B1E"/>
    <w:rsid w:val="00C70366"/>
    <w:rsid w:val="00C73899"/>
    <w:rsid w:val="00C763E3"/>
    <w:rsid w:val="00C809D3"/>
    <w:rsid w:val="00C82C11"/>
    <w:rsid w:val="00C83626"/>
    <w:rsid w:val="00C83831"/>
    <w:rsid w:val="00C8401B"/>
    <w:rsid w:val="00C859D6"/>
    <w:rsid w:val="00C86512"/>
    <w:rsid w:val="00C86551"/>
    <w:rsid w:val="00C91570"/>
    <w:rsid w:val="00C92C37"/>
    <w:rsid w:val="00C931B7"/>
    <w:rsid w:val="00CA05DC"/>
    <w:rsid w:val="00CA09CF"/>
    <w:rsid w:val="00CA0E46"/>
    <w:rsid w:val="00CA102A"/>
    <w:rsid w:val="00CA2860"/>
    <w:rsid w:val="00CA509E"/>
    <w:rsid w:val="00CA65BA"/>
    <w:rsid w:val="00CA6AD1"/>
    <w:rsid w:val="00CA6E5C"/>
    <w:rsid w:val="00CA7271"/>
    <w:rsid w:val="00CB18EC"/>
    <w:rsid w:val="00CB2E85"/>
    <w:rsid w:val="00CB320B"/>
    <w:rsid w:val="00CC4AD1"/>
    <w:rsid w:val="00CD5A40"/>
    <w:rsid w:val="00CD5B3E"/>
    <w:rsid w:val="00CE171C"/>
    <w:rsid w:val="00CE4E8F"/>
    <w:rsid w:val="00CE5B50"/>
    <w:rsid w:val="00CF0048"/>
    <w:rsid w:val="00CF7D5E"/>
    <w:rsid w:val="00D02072"/>
    <w:rsid w:val="00D04B9E"/>
    <w:rsid w:val="00D05129"/>
    <w:rsid w:val="00D05FF1"/>
    <w:rsid w:val="00D079CE"/>
    <w:rsid w:val="00D07FFD"/>
    <w:rsid w:val="00D124D1"/>
    <w:rsid w:val="00D14BF3"/>
    <w:rsid w:val="00D2352D"/>
    <w:rsid w:val="00D23E23"/>
    <w:rsid w:val="00D3173E"/>
    <w:rsid w:val="00D355FF"/>
    <w:rsid w:val="00D36F49"/>
    <w:rsid w:val="00D37942"/>
    <w:rsid w:val="00D41283"/>
    <w:rsid w:val="00D43F28"/>
    <w:rsid w:val="00D45D61"/>
    <w:rsid w:val="00D46945"/>
    <w:rsid w:val="00D46AE4"/>
    <w:rsid w:val="00D47D25"/>
    <w:rsid w:val="00D47E7B"/>
    <w:rsid w:val="00D52056"/>
    <w:rsid w:val="00D565C3"/>
    <w:rsid w:val="00D633C9"/>
    <w:rsid w:val="00D644F0"/>
    <w:rsid w:val="00D66418"/>
    <w:rsid w:val="00D66B38"/>
    <w:rsid w:val="00D6728D"/>
    <w:rsid w:val="00D67756"/>
    <w:rsid w:val="00D71E18"/>
    <w:rsid w:val="00D77513"/>
    <w:rsid w:val="00D80B9E"/>
    <w:rsid w:val="00D87334"/>
    <w:rsid w:val="00D87FAB"/>
    <w:rsid w:val="00D91859"/>
    <w:rsid w:val="00D9250D"/>
    <w:rsid w:val="00D927C2"/>
    <w:rsid w:val="00D94934"/>
    <w:rsid w:val="00D956B2"/>
    <w:rsid w:val="00D96275"/>
    <w:rsid w:val="00D97A7C"/>
    <w:rsid w:val="00DA09B5"/>
    <w:rsid w:val="00DA286A"/>
    <w:rsid w:val="00DA33D6"/>
    <w:rsid w:val="00DA3FE5"/>
    <w:rsid w:val="00DA58D1"/>
    <w:rsid w:val="00DA5B8B"/>
    <w:rsid w:val="00DA67C3"/>
    <w:rsid w:val="00DA713D"/>
    <w:rsid w:val="00DA79E4"/>
    <w:rsid w:val="00DB1093"/>
    <w:rsid w:val="00DB1223"/>
    <w:rsid w:val="00DB3A99"/>
    <w:rsid w:val="00DB476F"/>
    <w:rsid w:val="00DB4F19"/>
    <w:rsid w:val="00DB66DD"/>
    <w:rsid w:val="00DB7208"/>
    <w:rsid w:val="00DC110F"/>
    <w:rsid w:val="00DC1E17"/>
    <w:rsid w:val="00DC64EA"/>
    <w:rsid w:val="00DD10D8"/>
    <w:rsid w:val="00DD1388"/>
    <w:rsid w:val="00DD1B37"/>
    <w:rsid w:val="00DD2238"/>
    <w:rsid w:val="00DD4918"/>
    <w:rsid w:val="00DD733F"/>
    <w:rsid w:val="00DE0A4F"/>
    <w:rsid w:val="00DE3B92"/>
    <w:rsid w:val="00DE4BC4"/>
    <w:rsid w:val="00DF2618"/>
    <w:rsid w:val="00DF6300"/>
    <w:rsid w:val="00E0163F"/>
    <w:rsid w:val="00E0168D"/>
    <w:rsid w:val="00E03CB9"/>
    <w:rsid w:val="00E04A9B"/>
    <w:rsid w:val="00E052B3"/>
    <w:rsid w:val="00E07614"/>
    <w:rsid w:val="00E13382"/>
    <w:rsid w:val="00E14E16"/>
    <w:rsid w:val="00E15422"/>
    <w:rsid w:val="00E1585F"/>
    <w:rsid w:val="00E166D9"/>
    <w:rsid w:val="00E24634"/>
    <w:rsid w:val="00E305CA"/>
    <w:rsid w:val="00E317F0"/>
    <w:rsid w:val="00E32E79"/>
    <w:rsid w:val="00E40099"/>
    <w:rsid w:val="00E41359"/>
    <w:rsid w:val="00E50D05"/>
    <w:rsid w:val="00E554CF"/>
    <w:rsid w:val="00E56598"/>
    <w:rsid w:val="00E56731"/>
    <w:rsid w:val="00E56CA3"/>
    <w:rsid w:val="00E60820"/>
    <w:rsid w:val="00E62C18"/>
    <w:rsid w:val="00E67749"/>
    <w:rsid w:val="00E679C6"/>
    <w:rsid w:val="00E736CE"/>
    <w:rsid w:val="00E75FAC"/>
    <w:rsid w:val="00E76D8F"/>
    <w:rsid w:val="00E80099"/>
    <w:rsid w:val="00E81F32"/>
    <w:rsid w:val="00E8208F"/>
    <w:rsid w:val="00E84080"/>
    <w:rsid w:val="00E90BB6"/>
    <w:rsid w:val="00E93FC6"/>
    <w:rsid w:val="00E94AF3"/>
    <w:rsid w:val="00E95C06"/>
    <w:rsid w:val="00E9660F"/>
    <w:rsid w:val="00E97044"/>
    <w:rsid w:val="00EA14EF"/>
    <w:rsid w:val="00EA4642"/>
    <w:rsid w:val="00EA48B8"/>
    <w:rsid w:val="00EA63CE"/>
    <w:rsid w:val="00EA7082"/>
    <w:rsid w:val="00EB0CF3"/>
    <w:rsid w:val="00EB31B3"/>
    <w:rsid w:val="00EB695D"/>
    <w:rsid w:val="00EB7EDF"/>
    <w:rsid w:val="00EC06F2"/>
    <w:rsid w:val="00EC1B29"/>
    <w:rsid w:val="00EC4961"/>
    <w:rsid w:val="00EC4A3A"/>
    <w:rsid w:val="00EC4C79"/>
    <w:rsid w:val="00EC584E"/>
    <w:rsid w:val="00ED13EC"/>
    <w:rsid w:val="00ED1A75"/>
    <w:rsid w:val="00ED2CD6"/>
    <w:rsid w:val="00EE3A88"/>
    <w:rsid w:val="00EE3B31"/>
    <w:rsid w:val="00EE6269"/>
    <w:rsid w:val="00EE6977"/>
    <w:rsid w:val="00EF340C"/>
    <w:rsid w:val="00EF53D0"/>
    <w:rsid w:val="00F0006D"/>
    <w:rsid w:val="00F006E1"/>
    <w:rsid w:val="00F0095D"/>
    <w:rsid w:val="00F13F58"/>
    <w:rsid w:val="00F1467E"/>
    <w:rsid w:val="00F2336E"/>
    <w:rsid w:val="00F244FD"/>
    <w:rsid w:val="00F24C2F"/>
    <w:rsid w:val="00F26428"/>
    <w:rsid w:val="00F278C3"/>
    <w:rsid w:val="00F27B18"/>
    <w:rsid w:val="00F3047B"/>
    <w:rsid w:val="00F30E97"/>
    <w:rsid w:val="00F32CCE"/>
    <w:rsid w:val="00F365D6"/>
    <w:rsid w:val="00F42709"/>
    <w:rsid w:val="00F43D80"/>
    <w:rsid w:val="00F4468D"/>
    <w:rsid w:val="00F44EEA"/>
    <w:rsid w:val="00F465BA"/>
    <w:rsid w:val="00F5298D"/>
    <w:rsid w:val="00F530F0"/>
    <w:rsid w:val="00F5346B"/>
    <w:rsid w:val="00F57C02"/>
    <w:rsid w:val="00F60C7A"/>
    <w:rsid w:val="00F6166F"/>
    <w:rsid w:val="00F64A7D"/>
    <w:rsid w:val="00F65A88"/>
    <w:rsid w:val="00F67A03"/>
    <w:rsid w:val="00F67D8F"/>
    <w:rsid w:val="00F717A5"/>
    <w:rsid w:val="00F72CC2"/>
    <w:rsid w:val="00F733EB"/>
    <w:rsid w:val="00F76898"/>
    <w:rsid w:val="00F8472B"/>
    <w:rsid w:val="00F848B7"/>
    <w:rsid w:val="00F87A40"/>
    <w:rsid w:val="00F87B79"/>
    <w:rsid w:val="00F9505D"/>
    <w:rsid w:val="00F96653"/>
    <w:rsid w:val="00F969A4"/>
    <w:rsid w:val="00F9711E"/>
    <w:rsid w:val="00FA2802"/>
    <w:rsid w:val="00FA3E23"/>
    <w:rsid w:val="00FA505C"/>
    <w:rsid w:val="00FA60B8"/>
    <w:rsid w:val="00FB162F"/>
    <w:rsid w:val="00FB26D7"/>
    <w:rsid w:val="00FB6359"/>
    <w:rsid w:val="00FB7942"/>
    <w:rsid w:val="00FC1369"/>
    <w:rsid w:val="00FC4326"/>
    <w:rsid w:val="00FC71B4"/>
    <w:rsid w:val="00FC7F3E"/>
    <w:rsid w:val="00FE10C3"/>
    <w:rsid w:val="00FE1FCA"/>
    <w:rsid w:val="00FE408C"/>
    <w:rsid w:val="00FE58E0"/>
    <w:rsid w:val="00FE5C7C"/>
    <w:rsid w:val="00FE72B8"/>
    <w:rsid w:val="00FF10D3"/>
    <w:rsid w:val="00FF182D"/>
    <w:rsid w:val="00FF45CC"/>
    <w:rsid w:val="00FF589C"/>
    <w:rsid w:val="00FF782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78C43"/>
  <w15:docId w15:val="{0A8942E1-3788-469A-A69A-3693177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5BA"/>
  </w:style>
  <w:style w:type="paragraph" w:styleId="Heading1">
    <w:name w:val="heading 1"/>
    <w:basedOn w:val="Normal"/>
    <w:next w:val="Normal"/>
    <w:link w:val="Heading1Char"/>
    <w:uiPriority w:val="9"/>
    <w:qFormat/>
    <w:rsid w:val="0077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AF3"/>
  </w:style>
  <w:style w:type="paragraph" w:styleId="Footer">
    <w:name w:val="footer"/>
    <w:basedOn w:val="Normal"/>
    <w:link w:val="FooterChar"/>
    <w:uiPriority w:val="99"/>
    <w:unhideWhenUsed/>
    <w:rsid w:val="00E9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AF3"/>
  </w:style>
  <w:style w:type="paragraph" w:styleId="BalloonText">
    <w:name w:val="Balloon Text"/>
    <w:basedOn w:val="Normal"/>
    <w:link w:val="BalloonTextChar"/>
    <w:uiPriority w:val="99"/>
    <w:semiHidden/>
    <w:unhideWhenUsed/>
    <w:rsid w:val="00DB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6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2642"/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76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7341-EF2E-41F0-B072-261DAA29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841</Words>
  <Characters>4394</Characters>
  <Application>Microsoft Office Word</Application>
  <DocSecurity>0</DocSecurity>
  <Lines>122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nick.maltby@genomicsengland.co.uk</dc:creator>
  <cp:lastModifiedBy>Nick Maltby</cp:lastModifiedBy>
  <cp:revision>6</cp:revision>
  <cp:lastPrinted>2017-09-20T17:02:00Z</cp:lastPrinted>
  <dcterms:created xsi:type="dcterms:W3CDTF">2019-07-29T09:54:00Z</dcterms:created>
  <dcterms:modified xsi:type="dcterms:W3CDTF">2019-07-30T16:09:00Z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Uri">
    <vt:lpwstr>huddle://files/documents/54503427</vt:lpwstr>
  </property>
</Properties>
</file>